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C6" w:rsidRPr="00C61A60" w:rsidRDefault="006B0CC6" w:rsidP="006B0CC6">
      <w:pPr>
        <w:pStyle w:val="1"/>
        <w:snapToGrid w:val="0"/>
        <w:spacing w:line="360" w:lineRule="auto"/>
        <w:ind w:left="0" w:firstLine="0"/>
        <w:rPr>
          <w:rFonts w:asciiTheme="minorEastAsia" w:eastAsiaTheme="minorEastAsia" w:hAnsiTheme="minorEastAsia" w:cs="黑体"/>
          <w:szCs w:val="44"/>
        </w:rPr>
      </w:pPr>
      <w:bookmarkStart w:id="0" w:name="_Toc10502"/>
      <w:bookmarkStart w:id="1" w:name="_Toc10464679"/>
      <w:r w:rsidRPr="00C61A60">
        <w:rPr>
          <w:rFonts w:asciiTheme="minorEastAsia" w:eastAsiaTheme="minorEastAsia" w:hAnsiTheme="minorEastAsia" w:cs="黑体" w:hint="eastAsia"/>
          <w:b w:val="0"/>
          <w:bCs/>
          <w:szCs w:val="44"/>
        </w:rPr>
        <w:t>投标邀请</w:t>
      </w:r>
      <w:bookmarkEnd w:id="0"/>
      <w:bookmarkEnd w:id="1"/>
    </w:p>
    <w:p w:rsidR="006B0CC6" w:rsidRPr="00C61A60" w:rsidRDefault="006B0CC6" w:rsidP="006B0CC6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2" w:name="_GoBack"/>
      <w:r>
        <w:rPr>
          <w:rFonts w:asciiTheme="minorEastAsia" w:eastAsiaTheme="minorEastAsia" w:hAnsiTheme="minorEastAsia"/>
          <w:b/>
          <w:sz w:val="32"/>
          <w:szCs w:val="32"/>
        </w:rPr>
        <w:t>数控高速</w:t>
      </w:r>
      <w:proofErr w:type="gramStart"/>
      <w:r>
        <w:rPr>
          <w:rFonts w:asciiTheme="minorEastAsia" w:eastAsiaTheme="minorEastAsia" w:hAnsiTheme="minorEastAsia"/>
          <w:b/>
          <w:sz w:val="32"/>
          <w:szCs w:val="32"/>
        </w:rPr>
        <w:t>铣齿机</w:t>
      </w:r>
      <w:proofErr w:type="gramEnd"/>
      <w:r>
        <w:rPr>
          <w:rFonts w:asciiTheme="minorEastAsia" w:eastAsiaTheme="minorEastAsia" w:hAnsiTheme="minorEastAsia"/>
          <w:b/>
          <w:sz w:val="32"/>
          <w:szCs w:val="32"/>
        </w:rPr>
        <w:t>设备采购项目</w:t>
      </w:r>
      <w:r w:rsidRPr="00C61A60">
        <w:rPr>
          <w:rFonts w:asciiTheme="minorEastAsia" w:eastAsiaTheme="minorEastAsia" w:hAnsiTheme="minorEastAsia" w:hint="eastAsia"/>
          <w:b/>
          <w:sz w:val="32"/>
          <w:szCs w:val="32"/>
        </w:rPr>
        <w:t>公开招标公告</w:t>
      </w:r>
    </w:p>
    <w:bookmarkEnd w:id="2"/>
    <w:p w:rsidR="006B0CC6" w:rsidRPr="00C61A60" w:rsidRDefault="006B0CC6" w:rsidP="006B0CC6">
      <w:pPr>
        <w:snapToGrid w:val="0"/>
        <w:jc w:val="center"/>
        <w:rPr>
          <w:rFonts w:asciiTheme="minorEastAsia" w:eastAsiaTheme="minorEastAsia" w:hAnsiTheme="minorEastAsia"/>
          <w:szCs w:val="21"/>
        </w:rPr>
      </w:pPr>
    </w:p>
    <w:p w:rsidR="006B0CC6" w:rsidRDefault="006B0CC6" w:rsidP="006B0CC6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bCs/>
          <w:szCs w:val="21"/>
        </w:rPr>
        <w:t>ZRCG-20200406</w:t>
      </w:r>
      <w:r w:rsidRPr="00C61A60">
        <w:rPr>
          <w:rFonts w:asciiTheme="minorEastAsia" w:eastAsiaTheme="minorEastAsia" w:hAnsiTheme="minorEastAsia" w:hint="eastAsia"/>
          <w:szCs w:val="21"/>
        </w:rPr>
        <w:t>号</w:t>
      </w:r>
    </w:p>
    <w:p w:rsidR="006B0CC6" w:rsidRPr="00C61A60" w:rsidRDefault="006B0CC6" w:rsidP="006B0CC6">
      <w:pPr>
        <w:snapToGrid w:val="0"/>
        <w:jc w:val="center"/>
        <w:rPr>
          <w:rFonts w:asciiTheme="minorEastAsia" w:eastAsiaTheme="minorEastAsia" w:hAnsiTheme="minorEastAsia"/>
          <w:szCs w:val="21"/>
        </w:rPr>
      </w:pP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常州中瑞工程造价咨询有限公司</w:t>
      </w:r>
      <w:r w:rsidRPr="00C61A60">
        <w:rPr>
          <w:rFonts w:asciiTheme="minorEastAsia" w:eastAsiaTheme="minorEastAsia" w:hAnsiTheme="minorEastAsia" w:hint="eastAsia"/>
          <w:szCs w:val="21"/>
        </w:rPr>
        <w:t>受</w:t>
      </w:r>
      <w:r>
        <w:rPr>
          <w:rFonts w:asciiTheme="minorEastAsia" w:eastAsiaTheme="minorEastAsia" w:hAnsiTheme="minorEastAsia" w:hint="eastAsia"/>
          <w:szCs w:val="21"/>
        </w:rPr>
        <w:t>常州天山重工机械有限公司</w:t>
      </w:r>
      <w:r w:rsidRPr="00C61A60">
        <w:rPr>
          <w:rFonts w:asciiTheme="minorEastAsia" w:eastAsiaTheme="minorEastAsia" w:hAnsiTheme="minorEastAsia" w:hint="eastAsia"/>
          <w:szCs w:val="21"/>
        </w:rPr>
        <w:t>的委托，</w:t>
      </w:r>
      <w:r w:rsidRPr="00C61A60">
        <w:rPr>
          <w:rFonts w:asciiTheme="minorEastAsia" w:eastAsiaTheme="minorEastAsia" w:hAnsiTheme="minorEastAsia"/>
          <w:szCs w:val="21"/>
        </w:rPr>
        <w:t>根据《中华人民共和国政府采购法》等有关规定，</w:t>
      </w:r>
      <w:r w:rsidRPr="00C61A60">
        <w:rPr>
          <w:rFonts w:asciiTheme="minorEastAsia" w:eastAsiaTheme="minorEastAsia" w:hAnsiTheme="minorEastAsia" w:hint="eastAsia"/>
          <w:szCs w:val="21"/>
        </w:rPr>
        <w:t>现就</w:t>
      </w:r>
      <w:r>
        <w:rPr>
          <w:rFonts w:asciiTheme="minorEastAsia" w:eastAsiaTheme="minorEastAsia" w:hAnsiTheme="minorEastAsia"/>
          <w:szCs w:val="21"/>
        </w:rPr>
        <w:t>数控高速</w:t>
      </w:r>
      <w:proofErr w:type="gramStart"/>
      <w:r>
        <w:rPr>
          <w:rFonts w:asciiTheme="minorEastAsia" w:eastAsiaTheme="minorEastAsia" w:hAnsiTheme="minorEastAsia"/>
          <w:szCs w:val="21"/>
        </w:rPr>
        <w:t>铣齿机</w:t>
      </w:r>
      <w:proofErr w:type="gramEnd"/>
      <w:r>
        <w:rPr>
          <w:rFonts w:asciiTheme="minorEastAsia" w:eastAsiaTheme="minorEastAsia" w:hAnsiTheme="minorEastAsia"/>
          <w:szCs w:val="21"/>
        </w:rPr>
        <w:t>设备采购项目</w:t>
      </w:r>
      <w:r w:rsidRPr="00C61A60">
        <w:rPr>
          <w:rFonts w:asciiTheme="minorEastAsia" w:eastAsiaTheme="minorEastAsia" w:hAnsiTheme="minorEastAsia" w:hint="eastAsia"/>
          <w:szCs w:val="21"/>
        </w:rPr>
        <w:t>进行公开招标采购，</w:t>
      </w:r>
      <w:proofErr w:type="gramStart"/>
      <w:r w:rsidRPr="00C61A60">
        <w:rPr>
          <w:rFonts w:asciiTheme="minorEastAsia" w:eastAsiaTheme="minorEastAsia" w:hAnsiTheme="minorEastAsia" w:hint="eastAsia"/>
          <w:szCs w:val="21"/>
        </w:rPr>
        <w:t>现邀请</w:t>
      </w:r>
      <w:proofErr w:type="gramEnd"/>
      <w:r w:rsidRPr="00C61A60">
        <w:rPr>
          <w:rFonts w:asciiTheme="minorEastAsia" w:eastAsiaTheme="minorEastAsia" w:hAnsiTheme="minorEastAsia" w:hint="eastAsia"/>
          <w:szCs w:val="21"/>
        </w:rPr>
        <w:t>合格投标人参与投标：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一、</w:t>
      </w:r>
      <w:r w:rsidRPr="00C61A60">
        <w:rPr>
          <w:rFonts w:asciiTheme="minorEastAsia" w:eastAsiaTheme="minorEastAsia" w:hAnsiTheme="minorEastAsia" w:hint="eastAsia"/>
          <w:b/>
          <w:szCs w:val="21"/>
        </w:rPr>
        <w:t>项目名称</w:t>
      </w:r>
      <w:r w:rsidRPr="00C61A60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="宋体" w:hAnsi="宋体"/>
          <w:szCs w:val="21"/>
        </w:rPr>
        <w:t>数控高速</w:t>
      </w:r>
      <w:proofErr w:type="gramStart"/>
      <w:r>
        <w:rPr>
          <w:rFonts w:ascii="宋体" w:hAnsi="宋体"/>
          <w:szCs w:val="21"/>
        </w:rPr>
        <w:t>铣齿机</w:t>
      </w:r>
      <w:proofErr w:type="gramEnd"/>
      <w:r>
        <w:rPr>
          <w:rFonts w:asciiTheme="minorEastAsia" w:eastAsiaTheme="minorEastAsia" w:hAnsiTheme="minorEastAsia"/>
          <w:szCs w:val="21"/>
        </w:rPr>
        <w:t>设备采购项目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b/>
          <w:szCs w:val="21"/>
        </w:rPr>
        <w:t>二、项目编号</w:t>
      </w:r>
      <w:r w:rsidRPr="00C61A60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Cs/>
          <w:szCs w:val="21"/>
        </w:rPr>
        <w:t>ZRCG-20200406</w:t>
      </w:r>
      <w:r w:rsidRPr="00C61A60">
        <w:rPr>
          <w:rFonts w:asciiTheme="minorEastAsia" w:eastAsiaTheme="minorEastAsia" w:hAnsiTheme="minorEastAsia" w:hint="eastAsia"/>
          <w:szCs w:val="21"/>
        </w:rPr>
        <w:t>号</w:t>
      </w:r>
    </w:p>
    <w:p w:rsidR="006B0CC6" w:rsidRPr="00C61A60" w:rsidRDefault="006B0CC6" w:rsidP="006B0CC6">
      <w:pPr>
        <w:snapToGrid w:val="0"/>
        <w:spacing w:line="360" w:lineRule="auto"/>
        <w:ind w:firstLineChars="200" w:firstLine="430"/>
        <w:rPr>
          <w:rFonts w:asciiTheme="minorEastAsia" w:eastAsiaTheme="minorEastAsia" w:hAnsiTheme="minorEastAsia"/>
          <w:b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b/>
          <w:spacing w:val="2"/>
          <w:szCs w:val="21"/>
        </w:rPr>
        <w:t>三</w:t>
      </w:r>
      <w:r w:rsidRPr="006F21AF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、项目预算</w:t>
      </w:r>
      <w:r w:rsidRPr="006F21AF">
        <w:rPr>
          <w:rFonts w:asciiTheme="minorEastAsia" w:eastAsiaTheme="minorEastAsia" w:hAnsiTheme="minorEastAsia"/>
          <w:b/>
          <w:spacing w:val="2"/>
          <w:szCs w:val="21"/>
          <w:highlight w:val="yellow"/>
        </w:rPr>
        <w:t>：</w:t>
      </w:r>
      <w:r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450</w:t>
      </w:r>
      <w:r w:rsidRPr="006F21AF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万</w:t>
      </w:r>
      <w:r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元</w:t>
      </w:r>
    </w:p>
    <w:p w:rsidR="006B0CC6" w:rsidRPr="00C61A60" w:rsidRDefault="006B0CC6" w:rsidP="006B0CC6">
      <w:pPr>
        <w:snapToGrid w:val="0"/>
        <w:spacing w:line="360" w:lineRule="auto"/>
        <w:ind w:firstLineChars="396" w:firstLine="851"/>
        <w:rPr>
          <w:rFonts w:asciiTheme="minorEastAsia" w:eastAsiaTheme="minorEastAsia" w:hAnsiTheme="minorEastAsia"/>
          <w:b/>
          <w:spacing w:val="2"/>
          <w:szCs w:val="21"/>
        </w:rPr>
      </w:pPr>
      <w:r w:rsidRPr="006F21AF"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 xml:space="preserve">最高限价: </w:t>
      </w:r>
      <w:r>
        <w:rPr>
          <w:rFonts w:asciiTheme="minorEastAsia" w:eastAsiaTheme="minorEastAsia" w:hAnsiTheme="minorEastAsia" w:hint="eastAsia"/>
          <w:b/>
          <w:spacing w:val="2"/>
          <w:szCs w:val="21"/>
          <w:highlight w:val="yellow"/>
        </w:rPr>
        <w:t>448</w:t>
      </w:r>
      <w:r w:rsidRPr="006F21AF">
        <w:rPr>
          <w:rFonts w:asciiTheme="minorEastAsia" w:eastAsiaTheme="minorEastAsia" w:hAnsiTheme="minorEastAsia" w:hint="eastAsia"/>
          <w:spacing w:val="2"/>
          <w:szCs w:val="21"/>
          <w:highlight w:val="yellow"/>
        </w:rPr>
        <w:t>万元</w:t>
      </w:r>
    </w:p>
    <w:p w:rsidR="006B0CC6" w:rsidRPr="00C61A60" w:rsidRDefault="006B0CC6" w:rsidP="006B0CC6">
      <w:pPr>
        <w:snapToGrid w:val="0"/>
        <w:spacing w:line="360" w:lineRule="auto"/>
        <w:ind w:firstLineChars="200" w:firstLine="430"/>
        <w:rPr>
          <w:rFonts w:asciiTheme="minorEastAsia" w:eastAsiaTheme="minorEastAsia" w:hAnsiTheme="minorEastAsia"/>
          <w:b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b/>
          <w:spacing w:val="2"/>
          <w:szCs w:val="21"/>
        </w:rPr>
        <w:t>四、项目简要说明</w:t>
      </w:r>
      <w:r w:rsidRPr="00C61A60">
        <w:rPr>
          <w:rFonts w:asciiTheme="minorEastAsia" w:eastAsiaTheme="minorEastAsia" w:hAnsiTheme="minorEastAsia"/>
          <w:b/>
          <w:spacing w:val="2"/>
          <w:szCs w:val="21"/>
        </w:rPr>
        <w:t>：</w:t>
      </w:r>
    </w:p>
    <w:p w:rsidR="006B0CC6" w:rsidRPr="00750493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1、</w:t>
      </w:r>
      <w:r w:rsidRPr="00750493">
        <w:rPr>
          <w:rFonts w:ascii="宋体" w:hAnsi="宋体" w:hint="eastAsia"/>
          <w:szCs w:val="21"/>
        </w:rPr>
        <w:t>设备用途及基本要求</w:t>
      </w:r>
    </w:p>
    <w:p w:rsidR="006B0CC6" w:rsidRPr="006F21AF" w:rsidRDefault="006B0CC6" w:rsidP="006B0CC6">
      <w:pPr>
        <w:adjustRightInd w:val="0"/>
        <w:snapToGrid w:val="0"/>
        <w:spacing w:line="360" w:lineRule="auto"/>
        <w:ind w:firstLineChars="200" w:firstLine="420"/>
        <w:rPr>
          <w:bCs/>
          <w:snapToGrid w:val="0"/>
          <w:szCs w:val="20"/>
        </w:rPr>
      </w:pPr>
      <w:r>
        <w:rPr>
          <w:rFonts w:ascii="宋体" w:hAnsi="宋体" w:hint="eastAsia"/>
          <w:szCs w:val="21"/>
        </w:rPr>
        <w:t>1</w:t>
      </w:r>
      <w:r w:rsidRPr="00750493">
        <w:rPr>
          <w:rFonts w:ascii="宋体" w:hAnsi="宋体" w:hint="eastAsia"/>
          <w:szCs w:val="21"/>
        </w:rPr>
        <w:t>.1</w:t>
      </w:r>
      <w:r>
        <w:rPr>
          <w:rFonts w:ascii="宋体" w:hAnsi="宋体" w:hint="eastAsia"/>
          <w:szCs w:val="21"/>
        </w:rPr>
        <w:t>.</w:t>
      </w:r>
      <w:r w:rsidRPr="005421B0">
        <w:rPr>
          <w:rFonts w:hint="eastAsia"/>
          <w:bCs/>
          <w:snapToGrid w:val="0"/>
          <w:szCs w:val="20"/>
        </w:rPr>
        <w:t xml:space="preserve"> </w:t>
      </w:r>
      <w:r w:rsidRPr="00750493">
        <w:rPr>
          <w:rFonts w:hint="eastAsia"/>
          <w:bCs/>
          <w:snapToGrid w:val="0"/>
          <w:szCs w:val="20"/>
        </w:rPr>
        <w:t>本招标设备主要用于大兆瓦级风电齿轮箱</w:t>
      </w:r>
      <w:proofErr w:type="gramStart"/>
      <w:r>
        <w:rPr>
          <w:rFonts w:hint="eastAsia"/>
          <w:bCs/>
          <w:snapToGrid w:val="0"/>
          <w:szCs w:val="20"/>
        </w:rPr>
        <w:t>内齿圈齿部的</w:t>
      </w:r>
      <w:proofErr w:type="gramEnd"/>
      <w:r>
        <w:rPr>
          <w:rFonts w:hint="eastAsia"/>
          <w:bCs/>
          <w:snapToGrid w:val="0"/>
          <w:szCs w:val="20"/>
        </w:rPr>
        <w:t>加工</w:t>
      </w:r>
      <w:r w:rsidRPr="00750493">
        <w:rPr>
          <w:rFonts w:hint="eastAsia"/>
          <w:bCs/>
          <w:snapToGrid w:val="0"/>
          <w:szCs w:val="20"/>
        </w:rPr>
        <w:t>。</w:t>
      </w:r>
      <w:r w:rsidRPr="00750493">
        <w:rPr>
          <w:rFonts w:ascii="宋体" w:hAnsi="宋体" w:hint="eastAsia"/>
          <w:szCs w:val="21"/>
        </w:rPr>
        <w:t>加工零件材料主要为黑色金属、有色金属、</w:t>
      </w:r>
      <w:r>
        <w:rPr>
          <w:rFonts w:ascii="宋体" w:hAnsi="宋体" w:hint="eastAsia"/>
          <w:szCs w:val="21"/>
        </w:rPr>
        <w:t>钛合金、高温合金等</w:t>
      </w:r>
      <w:r w:rsidRPr="00750493">
        <w:rPr>
          <w:rFonts w:ascii="宋体" w:hAnsi="宋体" w:hint="eastAsia"/>
          <w:szCs w:val="21"/>
        </w:rPr>
        <w:t>。</w:t>
      </w:r>
    </w:p>
    <w:p w:rsidR="006B0CC6" w:rsidRDefault="006B0CC6" w:rsidP="006B0CC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576F13">
        <w:rPr>
          <w:rFonts w:ascii="宋体" w:hAnsi="宋体" w:hint="eastAsia"/>
          <w:szCs w:val="21"/>
        </w:rPr>
        <w:t>.2</w:t>
      </w:r>
      <w:r>
        <w:rPr>
          <w:rFonts w:ascii="宋体" w:hAnsi="宋体" w:hint="eastAsia"/>
          <w:szCs w:val="21"/>
        </w:rPr>
        <w:t>.</w:t>
      </w:r>
      <w:r w:rsidRPr="005421B0">
        <w:rPr>
          <w:rFonts w:ascii="宋体" w:hAnsi="宋体" w:hint="eastAsia"/>
          <w:szCs w:val="21"/>
        </w:rPr>
        <w:t xml:space="preserve"> </w:t>
      </w:r>
      <w:r w:rsidRPr="00576F13">
        <w:rPr>
          <w:rFonts w:ascii="宋体" w:hAnsi="宋体" w:hint="eastAsia"/>
          <w:szCs w:val="21"/>
        </w:rPr>
        <w:t>设备</w:t>
      </w:r>
      <w:r w:rsidRPr="00576F13">
        <w:rPr>
          <w:rFonts w:ascii="宋体" w:hAnsi="宋体"/>
          <w:szCs w:val="21"/>
        </w:rPr>
        <w:t>结构</w:t>
      </w:r>
      <w:r w:rsidRPr="00576F13">
        <w:rPr>
          <w:rFonts w:ascii="宋体" w:hAnsi="宋体" w:hint="eastAsia"/>
          <w:szCs w:val="21"/>
        </w:rPr>
        <w:t>设计和选材</w:t>
      </w:r>
      <w:r w:rsidRPr="00576F13">
        <w:rPr>
          <w:rFonts w:ascii="宋体" w:hAnsi="宋体"/>
          <w:szCs w:val="21"/>
        </w:rPr>
        <w:t>合理</w:t>
      </w:r>
      <w:r w:rsidRPr="00576F13">
        <w:rPr>
          <w:rFonts w:ascii="宋体" w:hAnsi="宋体" w:hint="eastAsia"/>
          <w:szCs w:val="21"/>
        </w:rPr>
        <w:t>，具</w:t>
      </w:r>
      <w:r w:rsidRPr="00576F13">
        <w:rPr>
          <w:rFonts w:ascii="宋体" w:hAnsi="宋体"/>
          <w:szCs w:val="21"/>
        </w:rPr>
        <w:t>有</w:t>
      </w:r>
      <w:r w:rsidRPr="00576F13">
        <w:rPr>
          <w:rFonts w:ascii="宋体" w:hAnsi="宋体" w:hint="eastAsia"/>
          <w:szCs w:val="21"/>
        </w:rPr>
        <w:t>高的抗震性能和热稳定性，具有</w:t>
      </w:r>
      <w:r w:rsidRPr="00576F13">
        <w:rPr>
          <w:rFonts w:ascii="宋体" w:hAnsi="宋体"/>
          <w:szCs w:val="21"/>
        </w:rPr>
        <w:t>足够的刚度</w:t>
      </w:r>
      <w:r w:rsidRPr="00576F13">
        <w:rPr>
          <w:rFonts w:ascii="宋体" w:hAnsi="宋体" w:hint="eastAsia"/>
          <w:szCs w:val="21"/>
        </w:rPr>
        <w:t>、强度和耐磨性。机床在正常使用状态下，具有高的精度保持性。</w:t>
      </w:r>
    </w:p>
    <w:p w:rsidR="006B0CC6" w:rsidRDefault="006B0CC6" w:rsidP="006B0CC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576F13">
        <w:rPr>
          <w:rFonts w:ascii="宋体" w:hAnsi="宋体" w:hint="eastAsia"/>
          <w:szCs w:val="21"/>
        </w:rPr>
        <w:t>.3</w:t>
      </w:r>
      <w:r>
        <w:rPr>
          <w:rFonts w:ascii="宋体" w:hAnsi="宋体" w:hint="eastAsia"/>
          <w:szCs w:val="21"/>
        </w:rPr>
        <w:t>.</w:t>
      </w:r>
      <w:r w:rsidRPr="005421B0">
        <w:rPr>
          <w:rFonts w:ascii="宋体" w:hAnsi="宋体"/>
          <w:szCs w:val="21"/>
        </w:rPr>
        <w:t xml:space="preserve"> </w:t>
      </w:r>
      <w:r w:rsidRPr="00576F13">
        <w:rPr>
          <w:rFonts w:ascii="宋体" w:hAnsi="宋体"/>
          <w:szCs w:val="21"/>
        </w:rPr>
        <w:t>设备是成熟、定型、全新制造产品。</w:t>
      </w:r>
    </w:p>
    <w:p w:rsidR="006B0CC6" w:rsidRPr="006B5649" w:rsidRDefault="006B0CC6" w:rsidP="006B0CC6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2、</w:t>
      </w:r>
      <w:r w:rsidRPr="006B5649">
        <w:rPr>
          <w:rFonts w:ascii="宋体" w:hAnsi="宋体" w:hint="eastAsia"/>
          <w:b/>
          <w:szCs w:val="21"/>
        </w:rPr>
        <w:t>机床</w:t>
      </w:r>
      <w:r>
        <w:rPr>
          <w:rFonts w:ascii="宋体" w:hAnsi="宋体" w:hint="eastAsia"/>
          <w:b/>
          <w:szCs w:val="21"/>
        </w:rPr>
        <w:t>技术参数</w:t>
      </w:r>
      <w:r w:rsidRPr="006B5649">
        <w:rPr>
          <w:rFonts w:ascii="宋体" w:hAnsi="宋体" w:hint="eastAsia"/>
          <w:b/>
          <w:szCs w:val="21"/>
        </w:rPr>
        <w:t>要求：</w:t>
      </w:r>
    </w:p>
    <w:p w:rsidR="006B0CC6" w:rsidRPr="006B5649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6B5649">
        <w:rPr>
          <w:rFonts w:ascii="宋体" w:hAnsi="宋体" w:hint="eastAsia"/>
          <w:szCs w:val="21"/>
        </w:rPr>
        <w:t>加工部位：</w:t>
      </w:r>
      <w:r>
        <w:rPr>
          <w:rFonts w:ascii="宋体" w:hAnsi="宋体" w:hint="eastAsia"/>
          <w:szCs w:val="21"/>
        </w:rPr>
        <w:t>内齿圈的齿部</w:t>
      </w:r>
    </w:p>
    <w:p w:rsidR="006B0CC6" w:rsidRPr="006B5649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6B5649">
        <w:rPr>
          <w:rFonts w:ascii="宋体" w:hAnsi="宋体" w:hint="eastAsia"/>
          <w:szCs w:val="21"/>
        </w:rPr>
        <w:t>表面粗糙度： Ra</w:t>
      </w:r>
      <w:r>
        <w:rPr>
          <w:rFonts w:ascii="宋体" w:hAnsi="宋体" w:hint="eastAsia"/>
          <w:szCs w:val="21"/>
        </w:rPr>
        <w:t>3.2</w:t>
      </w:r>
    </w:p>
    <w:p w:rsidR="006B0CC6" w:rsidRPr="006B5649" w:rsidRDefault="006B0CC6" w:rsidP="006B0CC6">
      <w:pPr>
        <w:spacing w:line="360" w:lineRule="auto"/>
        <w:ind w:left="735" w:hangingChars="350" w:hanging="7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.最大加工模数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="宋体" w:hAnsi="宋体" w:hint="eastAsia"/>
          <w:szCs w:val="21"/>
        </w:rPr>
        <w:t>：≥32</w:t>
      </w:r>
    </w:p>
    <w:p w:rsidR="006B0CC6" w:rsidRPr="006B5649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.刀盘直径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="宋体" w:hAnsi="宋体" w:hint="eastAsia"/>
          <w:szCs w:val="21"/>
        </w:rPr>
        <w:t>：φ420～φ480</w:t>
      </w:r>
    </w:p>
    <w:p w:rsidR="006B0CC6" w:rsidRPr="006B5649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.刀盘厚度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="宋体" w:hAnsi="宋体" w:hint="eastAsia"/>
          <w:szCs w:val="21"/>
        </w:rPr>
        <w:t>：90、115</w:t>
      </w:r>
    </w:p>
    <w:p w:rsidR="006B0CC6" w:rsidRPr="006B5649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.刀杆直径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="宋体" w:hAnsi="宋体" w:hint="eastAsia"/>
          <w:szCs w:val="21"/>
        </w:rPr>
        <w:t>：φ80\φ100</w:t>
      </w:r>
    </w:p>
    <w:p w:rsidR="006B0CC6" w:rsidRPr="006B5649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6B5649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.最大加工螺旋角：±22.5°</w:t>
      </w:r>
    </w:p>
    <w:p w:rsidR="006B0CC6" w:rsidRDefault="006B0CC6" w:rsidP="006B0CC6">
      <w:pPr>
        <w:spacing w:line="360" w:lineRule="auto"/>
        <w:rPr>
          <w:rFonts w:ascii="宋体" w:hAnsi="宋体"/>
          <w:szCs w:val="21"/>
        </w:rPr>
      </w:pPr>
      <w:r w:rsidRPr="0028512A">
        <w:rPr>
          <w:rFonts w:ascii="宋体" w:hAnsi="宋体" w:hint="eastAsia"/>
          <w:szCs w:val="21"/>
        </w:rPr>
        <w:t>2.8</w:t>
      </w:r>
      <w:r>
        <w:rPr>
          <w:rFonts w:ascii="宋体" w:hAnsi="宋体" w:hint="eastAsia"/>
          <w:szCs w:val="21"/>
        </w:rPr>
        <w:t>.</w:t>
      </w:r>
      <w:r w:rsidRPr="0028512A">
        <w:rPr>
          <w:rFonts w:ascii="宋体" w:hAnsi="宋体" w:hint="eastAsia"/>
          <w:szCs w:val="21"/>
        </w:rPr>
        <w:t>最大加工齿宽</w:t>
      </w:r>
      <w:r w:rsidRPr="0028512A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="宋体" w:hAnsi="宋体" w:hint="eastAsia"/>
          <w:szCs w:val="21"/>
        </w:rPr>
        <w:t>：&gt;</w:t>
      </w:r>
      <w:r w:rsidRPr="0028512A">
        <w:rPr>
          <w:rFonts w:ascii="宋体" w:hAnsi="宋体" w:hint="eastAsia"/>
          <w:szCs w:val="21"/>
        </w:rPr>
        <w:t>600</w:t>
      </w:r>
    </w:p>
    <w:p w:rsidR="006B0CC6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7.2.9.刀盘中心悬深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="宋体" w:hAnsi="宋体" w:hint="eastAsia"/>
          <w:szCs w:val="21"/>
        </w:rPr>
        <w:t>：700</w:t>
      </w:r>
    </w:p>
    <w:p w:rsidR="006B0CC6" w:rsidRDefault="006B0CC6" w:rsidP="006B0CC6">
      <w:pPr>
        <w:spacing w:line="360" w:lineRule="auto"/>
        <w:rPr>
          <w:rFonts w:ascii="宋体" w:hAnsi="宋体"/>
          <w:szCs w:val="21"/>
        </w:rPr>
      </w:pPr>
      <w:r w:rsidRPr="004B7EEC">
        <w:rPr>
          <w:rFonts w:ascii="宋体" w:hAnsi="宋体" w:hint="eastAsia"/>
          <w:szCs w:val="21"/>
        </w:rPr>
        <w:t>2.10</w:t>
      </w:r>
      <w:r>
        <w:rPr>
          <w:rFonts w:ascii="宋体" w:hAnsi="宋体" w:hint="eastAsia"/>
          <w:szCs w:val="21"/>
        </w:rPr>
        <w:t>.</w:t>
      </w:r>
      <w:r w:rsidRPr="004B7EEC">
        <w:rPr>
          <w:rFonts w:ascii="宋体" w:hAnsi="宋体" w:hint="eastAsia"/>
          <w:szCs w:val="21"/>
        </w:rPr>
        <w:t>最大单边径厚</w:t>
      </w:r>
      <w:r w:rsidRPr="004B7EEC">
        <w:rPr>
          <w:rFonts w:asciiTheme="minorEastAsia" w:eastAsiaTheme="minorEastAsia" w:hAnsiTheme="minorEastAsia" w:hint="eastAsia"/>
          <w:szCs w:val="21"/>
        </w:rPr>
        <w:t>（mm）</w:t>
      </w:r>
      <w:r w:rsidRPr="004B7EEC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&gt;</w:t>
      </w:r>
      <w:r w:rsidRPr="004B7EEC">
        <w:rPr>
          <w:rFonts w:ascii="宋体" w:hAnsi="宋体" w:hint="eastAsia"/>
          <w:szCs w:val="21"/>
        </w:rPr>
        <w:t>260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="宋体" w:hAnsi="宋体" w:hint="eastAsia"/>
          <w:szCs w:val="21"/>
        </w:rPr>
        <w:t>2.11.</w:t>
      </w:r>
      <w:r w:rsidRPr="00DF5311">
        <w:rPr>
          <w:rFonts w:asciiTheme="minorEastAsia" w:eastAsiaTheme="minorEastAsia" w:hAnsiTheme="minorEastAsia" w:hint="eastAsia"/>
          <w:szCs w:val="21"/>
        </w:rPr>
        <w:t>加工</w:t>
      </w:r>
      <w:r w:rsidRPr="00DF5311">
        <w:rPr>
          <w:rFonts w:asciiTheme="minorEastAsia" w:eastAsiaTheme="minorEastAsia" w:hAnsiTheme="minorEastAsia"/>
          <w:szCs w:val="21"/>
        </w:rPr>
        <w:t>最</w:t>
      </w:r>
      <w:r w:rsidRPr="00DF5311">
        <w:rPr>
          <w:rFonts w:asciiTheme="minorEastAsia" w:eastAsiaTheme="minorEastAsia" w:hAnsiTheme="minorEastAsia" w:hint="eastAsia"/>
          <w:szCs w:val="21"/>
        </w:rPr>
        <w:t>小</w:t>
      </w:r>
      <w:r w:rsidRPr="00DF5311">
        <w:rPr>
          <w:rFonts w:asciiTheme="minorEastAsia" w:eastAsiaTheme="minorEastAsia" w:hAnsiTheme="minorEastAsia"/>
          <w:szCs w:val="21"/>
        </w:rPr>
        <w:t>内齿圈内径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Theme="minorEastAsia" w:eastAsiaTheme="minorEastAsia" w:hAnsiTheme="minorEastAsia" w:hint="eastAsia"/>
          <w:szCs w:val="21"/>
        </w:rPr>
        <w:t>：≤</w:t>
      </w:r>
      <w:r w:rsidRPr="00DF5311">
        <w:rPr>
          <w:rFonts w:asciiTheme="minorEastAsia" w:eastAsiaTheme="minorEastAsia" w:hAnsiTheme="minorEastAsia" w:hint="eastAsia"/>
        </w:rPr>
        <w:t>φ</w:t>
      </w:r>
      <w:r w:rsidRPr="00DF5311">
        <w:rPr>
          <w:rFonts w:asciiTheme="minorEastAsia" w:eastAsiaTheme="minorEastAsia" w:hAnsiTheme="minorEastAsia"/>
        </w:rPr>
        <w:t>1400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       加工最大内齿圈内径（mm）：</w:t>
      </w:r>
      <w:r>
        <w:rPr>
          <w:rFonts w:ascii="宋体" w:hAnsi="宋体" w:hint="eastAsia"/>
          <w:szCs w:val="21"/>
        </w:rPr>
        <w:t>≥</w:t>
      </w:r>
      <w:r w:rsidRPr="00DF5311">
        <w:rPr>
          <w:rFonts w:asciiTheme="minorEastAsia" w:eastAsiaTheme="minorEastAsia" w:hAnsiTheme="minorEastAsia" w:hint="eastAsia"/>
        </w:rPr>
        <w:t>φ3</w:t>
      </w:r>
      <w:r>
        <w:rPr>
          <w:rFonts w:asciiTheme="minorEastAsia" w:eastAsiaTheme="minorEastAsia" w:hAnsiTheme="minorEastAsia" w:hint="eastAsia"/>
        </w:rPr>
        <w:t>3</w:t>
      </w:r>
      <w:r w:rsidRPr="00DF5311">
        <w:rPr>
          <w:rFonts w:asciiTheme="minorEastAsia" w:eastAsiaTheme="minorEastAsia" w:hAnsiTheme="minorEastAsia" w:hint="eastAsia"/>
        </w:rPr>
        <w:t>00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2.12.</w:t>
      </w:r>
      <w:r w:rsidRPr="00DF5311">
        <w:rPr>
          <w:rFonts w:asciiTheme="minorEastAsia" w:eastAsiaTheme="minorEastAsia" w:hAnsiTheme="minorEastAsia" w:hint="eastAsia"/>
          <w:szCs w:val="21"/>
        </w:rPr>
        <w:t>加工</w:t>
      </w:r>
      <w:r w:rsidRPr="00DF5311">
        <w:rPr>
          <w:rFonts w:asciiTheme="minorEastAsia" w:eastAsiaTheme="minorEastAsia" w:hAnsiTheme="minorEastAsia"/>
          <w:szCs w:val="21"/>
        </w:rPr>
        <w:t>最大内齿圈</w:t>
      </w:r>
      <w:r w:rsidRPr="00DF5311">
        <w:rPr>
          <w:rFonts w:asciiTheme="minorEastAsia" w:eastAsiaTheme="minorEastAsia" w:hAnsiTheme="minorEastAsia" w:hint="eastAsia"/>
          <w:szCs w:val="21"/>
        </w:rPr>
        <w:t>外</w:t>
      </w:r>
      <w:r w:rsidRPr="00DF5311">
        <w:rPr>
          <w:rFonts w:asciiTheme="minorEastAsia" w:eastAsiaTheme="minorEastAsia" w:hAnsiTheme="minorEastAsia"/>
          <w:szCs w:val="21"/>
        </w:rPr>
        <w:t>径</w:t>
      </w:r>
      <w:r w:rsidRPr="00DF5311">
        <w:rPr>
          <w:rFonts w:asciiTheme="minorEastAsia" w:eastAsiaTheme="minorEastAsia" w:hAnsiTheme="minorEastAsia" w:hint="eastAsia"/>
          <w:szCs w:val="21"/>
        </w:rPr>
        <w:t>（mm）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="宋体" w:hAnsi="宋体" w:hint="eastAsia"/>
          <w:szCs w:val="21"/>
        </w:rPr>
        <w:t>≥</w:t>
      </w:r>
      <w:r w:rsidRPr="00DF5311">
        <w:rPr>
          <w:rFonts w:asciiTheme="minorEastAsia" w:eastAsiaTheme="minorEastAsia" w:hAnsiTheme="minorEastAsia" w:hint="eastAsia"/>
        </w:rPr>
        <w:t>φ3700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</w:rPr>
        <w:t>2.13.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立柱垂直移动行程（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mm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）：</w:t>
      </w:r>
      <w:r w:rsidRPr="00AB7677">
        <w:rPr>
          <w:rFonts w:ascii="宋体" w:hAnsi="宋体" w:hint="eastAsia"/>
          <w:color w:val="000000" w:themeColor="text1"/>
          <w:szCs w:val="21"/>
        </w:rPr>
        <w:t>≥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900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2.14.主轴转速（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rpm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）：40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-170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2.15.回转工作台直径（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mm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）：≥</w:t>
      </w:r>
      <w:r w:rsidRPr="00AB7677">
        <w:rPr>
          <w:rFonts w:asciiTheme="minorEastAsia" w:eastAsiaTheme="minorEastAsia" w:hAnsiTheme="minorEastAsia" w:hint="eastAsia"/>
          <w:color w:val="000000" w:themeColor="text1"/>
        </w:rPr>
        <w:t>φ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2500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2.16.工作台允许最大承重（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kg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）：≥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30000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2.17.工作台T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型槽规格（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mm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：12等分、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28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宽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2.18.工作台重复定位精度（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″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）：±3</w:t>
      </w:r>
    </w:p>
    <w:p w:rsidR="006B0CC6" w:rsidRPr="00AB7677" w:rsidRDefault="006B0CC6" w:rsidP="006B0CC6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2.19.水平进给/垂直</w:t>
      </w:r>
      <w:proofErr w:type="gramStart"/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进给轴重复</w:t>
      </w:r>
      <w:proofErr w:type="gramEnd"/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定位精度（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mm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）：±</w:t>
      </w:r>
      <w:r w:rsidRPr="00AB7677">
        <w:rPr>
          <w:rFonts w:asciiTheme="minorEastAsia" w:eastAsiaTheme="minorEastAsia" w:hAnsiTheme="minorEastAsia"/>
          <w:color w:val="000000" w:themeColor="text1"/>
          <w:szCs w:val="21"/>
        </w:rPr>
        <w:t>0.0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15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2.20.</w:t>
      </w:r>
      <w:r w:rsidRPr="00DF5311">
        <w:rPr>
          <w:rFonts w:asciiTheme="minorEastAsia" w:eastAsiaTheme="minorEastAsia" w:hAnsiTheme="minorEastAsia" w:hint="eastAsia"/>
          <w:szCs w:val="21"/>
        </w:rPr>
        <w:t>主轴径跳（</w:t>
      </w:r>
      <w:r w:rsidRPr="00DF5311">
        <w:rPr>
          <w:rFonts w:asciiTheme="minorEastAsia" w:eastAsiaTheme="minorEastAsia" w:hAnsiTheme="minorEastAsia"/>
          <w:szCs w:val="21"/>
        </w:rPr>
        <w:t>mm</w:t>
      </w:r>
      <w:r w:rsidRPr="00DF531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DF5311">
        <w:rPr>
          <w:rFonts w:asciiTheme="minorEastAsia" w:eastAsiaTheme="minorEastAsia" w:hAnsiTheme="minorEastAsia"/>
          <w:szCs w:val="21"/>
        </w:rPr>
        <w:t>≤0.01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2.21.</w:t>
      </w:r>
      <w:r w:rsidRPr="00DF5311">
        <w:rPr>
          <w:rFonts w:asciiTheme="minorEastAsia" w:eastAsiaTheme="minorEastAsia" w:hAnsiTheme="minorEastAsia" w:hint="eastAsia"/>
          <w:szCs w:val="21"/>
        </w:rPr>
        <w:t>主轴窜动</w:t>
      </w:r>
      <w:r w:rsidRPr="00DF5311">
        <w:rPr>
          <w:rFonts w:asciiTheme="minorEastAsia" w:eastAsiaTheme="minorEastAsia" w:hAnsiTheme="minorEastAsia"/>
          <w:szCs w:val="21"/>
        </w:rPr>
        <w:t>(mm)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DF5311">
        <w:rPr>
          <w:rFonts w:asciiTheme="minorEastAsia" w:eastAsiaTheme="minorEastAsia" w:hAnsiTheme="minorEastAsia"/>
          <w:szCs w:val="21"/>
        </w:rPr>
        <w:t>±0.01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2.22.</w:t>
      </w:r>
      <w:r w:rsidRPr="00DF5311">
        <w:rPr>
          <w:rFonts w:asciiTheme="minorEastAsia" w:eastAsiaTheme="minorEastAsia" w:hAnsiTheme="minorEastAsia" w:hint="eastAsia"/>
          <w:szCs w:val="21"/>
        </w:rPr>
        <w:t>主电机功率</w:t>
      </w:r>
      <w:r w:rsidRPr="00DF5311">
        <w:rPr>
          <w:rFonts w:asciiTheme="minorEastAsia" w:eastAsiaTheme="minorEastAsia" w:hAnsiTheme="minorEastAsia"/>
          <w:szCs w:val="21"/>
        </w:rPr>
        <w:t>/</w:t>
      </w:r>
      <w:r w:rsidRPr="00DF5311">
        <w:rPr>
          <w:rFonts w:asciiTheme="minorEastAsia" w:eastAsiaTheme="minorEastAsia" w:hAnsiTheme="minorEastAsia" w:hint="eastAsia"/>
          <w:szCs w:val="21"/>
        </w:rPr>
        <w:t>总功率（</w:t>
      </w:r>
      <w:r w:rsidRPr="00DF5311">
        <w:rPr>
          <w:rFonts w:asciiTheme="minorEastAsia" w:eastAsiaTheme="minorEastAsia" w:hAnsiTheme="minorEastAsia"/>
          <w:szCs w:val="21"/>
        </w:rPr>
        <w:t>kW</w:t>
      </w:r>
      <w:r w:rsidRPr="00DF531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AB7677">
        <w:rPr>
          <w:rFonts w:asciiTheme="minorEastAsia" w:eastAsiaTheme="minorEastAsia" w:hAnsiTheme="minorEastAsia" w:hint="eastAsia"/>
          <w:color w:val="000000" w:themeColor="text1"/>
          <w:szCs w:val="21"/>
        </w:rPr>
        <w:t>≥</w:t>
      </w:r>
      <w:r w:rsidRPr="00DF5311">
        <w:rPr>
          <w:rFonts w:asciiTheme="minorEastAsia" w:eastAsiaTheme="minorEastAsia" w:hAnsiTheme="minorEastAsia"/>
          <w:szCs w:val="21"/>
        </w:rPr>
        <w:t>45/80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2.23.</w:t>
      </w:r>
      <w:r w:rsidRPr="00DF5311">
        <w:rPr>
          <w:rFonts w:asciiTheme="minorEastAsia" w:eastAsiaTheme="minorEastAsia" w:hAnsiTheme="minorEastAsia" w:hint="eastAsia"/>
          <w:szCs w:val="21"/>
        </w:rPr>
        <w:t>液压系统最大压力（</w:t>
      </w:r>
      <w:proofErr w:type="spellStart"/>
      <w:r w:rsidRPr="00DF5311">
        <w:rPr>
          <w:rFonts w:asciiTheme="minorEastAsia" w:eastAsiaTheme="minorEastAsia" w:hAnsiTheme="minorEastAsia"/>
          <w:szCs w:val="21"/>
        </w:rPr>
        <w:t>MPa</w:t>
      </w:r>
      <w:proofErr w:type="spellEnd"/>
      <w:r w:rsidRPr="00DF531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DF5311">
        <w:rPr>
          <w:rFonts w:asciiTheme="minorEastAsia" w:eastAsiaTheme="minorEastAsia" w:hAnsiTheme="minorEastAsia"/>
          <w:szCs w:val="21"/>
        </w:rPr>
        <w:t>12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2.24.</w:t>
      </w:r>
      <w:r w:rsidRPr="00DF5311">
        <w:rPr>
          <w:rFonts w:asciiTheme="minorEastAsia" w:eastAsiaTheme="minorEastAsia" w:hAnsiTheme="minorEastAsia" w:hint="eastAsia"/>
          <w:szCs w:val="21"/>
        </w:rPr>
        <w:t>工作温度（</w:t>
      </w:r>
      <w:r w:rsidRPr="00DF5311">
        <w:rPr>
          <w:rFonts w:asciiTheme="minorEastAsia" w:eastAsiaTheme="minorEastAsia" w:hAnsiTheme="minorEastAsia"/>
          <w:szCs w:val="21"/>
        </w:rPr>
        <w:t>ºC</w:t>
      </w:r>
      <w:r w:rsidRPr="00DF531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DF5311">
        <w:rPr>
          <w:rFonts w:asciiTheme="minorEastAsia" w:eastAsiaTheme="minorEastAsia" w:hAnsiTheme="minorEastAsia" w:hint="eastAsia"/>
          <w:szCs w:val="21"/>
        </w:rPr>
        <w:t>0～</w:t>
      </w:r>
      <w:r w:rsidRPr="00DF5311">
        <w:rPr>
          <w:rFonts w:asciiTheme="minorEastAsia" w:eastAsiaTheme="minorEastAsia" w:hAnsiTheme="minorEastAsia"/>
          <w:szCs w:val="21"/>
        </w:rPr>
        <w:t>+45</w:t>
      </w:r>
    </w:p>
    <w:p w:rsidR="006B0CC6" w:rsidRDefault="006B0CC6" w:rsidP="006B0CC6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2.25.</w:t>
      </w:r>
      <w:r w:rsidRPr="00DF5311">
        <w:rPr>
          <w:rFonts w:asciiTheme="minorEastAsia" w:eastAsiaTheme="minorEastAsia" w:hAnsiTheme="minorEastAsia" w:hint="eastAsia"/>
          <w:szCs w:val="21"/>
        </w:rPr>
        <w:t>机床重量（</w:t>
      </w:r>
      <w:r w:rsidRPr="00DF5311">
        <w:rPr>
          <w:rFonts w:asciiTheme="minorEastAsia" w:eastAsiaTheme="minorEastAsia" w:hAnsiTheme="minorEastAsia"/>
          <w:szCs w:val="21"/>
        </w:rPr>
        <w:t>Kg</w:t>
      </w:r>
      <w:r w:rsidRPr="00DF5311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：满足设备承重及刚性要求</w:t>
      </w:r>
    </w:p>
    <w:p w:rsidR="006B0CC6" w:rsidRDefault="006B0CC6" w:rsidP="006B0CC6">
      <w:pPr>
        <w:spacing w:line="360" w:lineRule="auto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2.26.设备噪音(dB)：&lt;85</w:t>
      </w:r>
    </w:p>
    <w:p w:rsidR="006B0CC6" w:rsidRPr="006F21AF" w:rsidRDefault="006B0CC6" w:rsidP="006B0CC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</w:t>
      </w:r>
      <w:r w:rsidRPr="006F21AF">
        <w:rPr>
          <w:rFonts w:ascii="宋体" w:hAnsi="宋体" w:hint="eastAsia"/>
          <w:szCs w:val="21"/>
        </w:rPr>
        <w:t>详见采购文件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五、投标人资格要求</w:t>
      </w:r>
      <w:r w:rsidRPr="00C61A60">
        <w:rPr>
          <w:rFonts w:asciiTheme="minorEastAsia" w:eastAsiaTheme="minorEastAsia" w:hAnsiTheme="minorEastAsia"/>
          <w:b/>
          <w:bCs/>
          <w:szCs w:val="21"/>
        </w:rPr>
        <w:t>：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1、一般资格要求：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（1）具有独立承担民事责任的能力； 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（2）具有良好的商业信誉和健全的财务会计制度； 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（3）具有履行合同所必需的设备和专业技术能力； 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 xml:space="preserve">（4）有依法缴纳税收和社会保障资金的良好记录； 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（5）参加政府采购活动前三年内，在经营活动中没有重大违法记录；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2、其它资格要求：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（1）未被“信用中国”网站（WWW.creditchina.gov.cn）或“中国政府采购网”网站（www.ccgp.gov.cn）列入失信被执行人、重大税收违法案件当事人名单、政府采购严重失信行为记录名单；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b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（2）本项目</w:t>
      </w:r>
      <w:r w:rsidRPr="00C61A60">
        <w:rPr>
          <w:rFonts w:asciiTheme="minorEastAsia" w:eastAsiaTheme="minorEastAsia" w:hAnsiTheme="minorEastAsia" w:hint="eastAsia"/>
          <w:b/>
          <w:szCs w:val="21"/>
          <w:u w:val="single"/>
        </w:rPr>
        <w:t>不接受</w:t>
      </w:r>
      <w:r w:rsidRPr="00C61A60">
        <w:rPr>
          <w:rFonts w:asciiTheme="minorEastAsia" w:eastAsiaTheme="minorEastAsia" w:hAnsiTheme="minorEastAsia" w:hint="eastAsia"/>
          <w:szCs w:val="21"/>
        </w:rPr>
        <w:t>联合体投标；</w:t>
      </w:r>
    </w:p>
    <w:p w:rsidR="006B0CC6" w:rsidRPr="00C61A60" w:rsidRDefault="006B0CC6" w:rsidP="006B0CC6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（3）单位负责人为同一人或者存在直接控股、管理关系的不同供应商（包含法定代表人为同一个人的两个及两个以上法人，母公司、全资子公司及其控股公司），不得参加同一合同项下的政府采购活动。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六、招标文件领取:</w:t>
      </w:r>
    </w:p>
    <w:p w:rsidR="006B0CC6" w:rsidRPr="005329D8" w:rsidRDefault="006B0CC6" w:rsidP="006B0CC6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5329D8">
        <w:rPr>
          <w:rFonts w:ascii="宋体" w:hAnsi="宋体" w:hint="eastAsia"/>
          <w:szCs w:val="21"/>
        </w:rPr>
        <w:t>符合要求的投标人自行</w:t>
      </w:r>
      <w:r>
        <w:rPr>
          <w:rFonts w:ascii="宋体" w:hAnsi="宋体" w:hint="eastAsia"/>
          <w:szCs w:val="21"/>
        </w:rPr>
        <w:t>领取</w:t>
      </w:r>
      <w:r w:rsidRPr="005329D8">
        <w:rPr>
          <w:rFonts w:ascii="宋体" w:hAnsi="宋体" w:hint="eastAsia"/>
          <w:szCs w:val="21"/>
        </w:rPr>
        <w:t>招标文件,</w:t>
      </w:r>
      <w:r w:rsidRPr="005329D8">
        <w:rPr>
          <w:rFonts w:ascii="宋体" w:hAnsi="宋体"/>
          <w:color w:val="000000"/>
          <w:szCs w:val="21"/>
        </w:rPr>
        <w:t xml:space="preserve"> 并按采购文件要求编制投标文件，</w:t>
      </w:r>
      <w:r>
        <w:rPr>
          <w:rFonts w:ascii="宋体" w:hAnsi="宋体" w:hint="eastAsia"/>
          <w:color w:val="000000"/>
          <w:szCs w:val="21"/>
        </w:rPr>
        <w:t>领取</w:t>
      </w:r>
      <w:r w:rsidRPr="005329D8">
        <w:rPr>
          <w:rFonts w:ascii="宋体" w:hAnsi="宋体"/>
          <w:color w:val="000000"/>
          <w:szCs w:val="21"/>
        </w:rPr>
        <w:t>地址详见附件。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329D8">
        <w:rPr>
          <w:rFonts w:ascii="宋体" w:hAnsi="宋体" w:hint="eastAsia"/>
          <w:szCs w:val="21"/>
        </w:rPr>
        <w:lastRenderedPageBreak/>
        <w:t>取得</w:t>
      </w:r>
      <w:r w:rsidRPr="00C61A60">
        <w:rPr>
          <w:rFonts w:asciiTheme="minorEastAsia" w:eastAsiaTheme="minorEastAsia" w:hAnsiTheme="minorEastAsia" w:hint="eastAsia"/>
          <w:szCs w:val="21"/>
        </w:rPr>
        <w:t>招标文件后投标人缴纳投标保证金人民币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20000</w:t>
      </w:r>
      <w:r w:rsidRPr="00C62B1C">
        <w:rPr>
          <w:rFonts w:asciiTheme="minorEastAsia" w:eastAsiaTheme="minorEastAsia" w:hAnsiTheme="minorEastAsia" w:hint="eastAsia"/>
          <w:szCs w:val="21"/>
          <w:u w:val="single"/>
        </w:rPr>
        <w:t>元</w:t>
      </w:r>
      <w:r w:rsidRPr="00C61A60">
        <w:rPr>
          <w:rFonts w:asciiTheme="minorEastAsia" w:eastAsiaTheme="minorEastAsia" w:hAnsiTheme="minorEastAsia" w:hint="eastAsia"/>
          <w:szCs w:val="21"/>
        </w:rPr>
        <w:t>整，由投标人自行以网上银行转账方式（不得以个人名义缴纳）将投标保证金交至下列账户，投标截止时间前投标保证金必须到达下列账户。</w:t>
      </w:r>
    </w:p>
    <w:p w:rsidR="006B0CC6" w:rsidRPr="007319C9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319C9">
        <w:rPr>
          <w:rFonts w:asciiTheme="minorEastAsia" w:eastAsiaTheme="minorEastAsia" w:hAnsiTheme="minorEastAsia" w:hint="eastAsia"/>
          <w:szCs w:val="21"/>
        </w:rPr>
        <w:t>户名:常州中瑞工程造价咨询有限公司</w:t>
      </w:r>
    </w:p>
    <w:p w:rsidR="006B0CC6" w:rsidRPr="007319C9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proofErr w:type="gramStart"/>
      <w:r w:rsidRPr="007319C9">
        <w:rPr>
          <w:rFonts w:asciiTheme="minorEastAsia" w:eastAsiaTheme="minorEastAsia" w:hAnsiTheme="minorEastAsia" w:hint="eastAsia"/>
          <w:szCs w:val="21"/>
        </w:rPr>
        <w:t>账</w:t>
      </w:r>
      <w:proofErr w:type="gramEnd"/>
      <w:r w:rsidRPr="007319C9">
        <w:rPr>
          <w:rFonts w:asciiTheme="minorEastAsia" w:eastAsiaTheme="minorEastAsia" w:hAnsiTheme="minorEastAsia" w:hint="eastAsia"/>
          <w:szCs w:val="21"/>
        </w:rPr>
        <w:t xml:space="preserve">  号：8273204110701201000050058</w:t>
      </w:r>
    </w:p>
    <w:p w:rsidR="006B0CC6" w:rsidRPr="007319C9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319C9">
        <w:rPr>
          <w:rFonts w:asciiTheme="minorEastAsia" w:eastAsiaTheme="minorEastAsia" w:hAnsiTheme="minorEastAsia" w:hint="eastAsia"/>
          <w:szCs w:val="21"/>
        </w:rPr>
        <w:t>开户行:</w:t>
      </w:r>
      <w:r w:rsidRPr="007319C9">
        <w:rPr>
          <w:rFonts w:asciiTheme="minorEastAsia" w:eastAsiaTheme="minorEastAsia" w:hAnsiTheme="minorEastAsia"/>
          <w:szCs w:val="21"/>
        </w:rPr>
        <w:t xml:space="preserve"> </w:t>
      </w:r>
      <w:r w:rsidRPr="007319C9">
        <w:rPr>
          <w:rFonts w:asciiTheme="minorEastAsia" w:eastAsiaTheme="minorEastAsia" w:hAnsiTheme="minorEastAsia" w:hint="eastAsia"/>
          <w:szCs w:val="21"/>
        </w:rPr>
        <w:t>江南农商行常州高新区科技支行</w:t>
      </w:r>
    </w:p>
    <w:p w:rsidR="006B0CC6" w:rsidRDefault="006B0CC6" w:rsidP="006B0CC6">
      <w:pPr>
        <w:snapToGrid w:val="0"/>
        <w:spacing w:line="360" w:lineRule="auto"/>
        <w:ind w:firstLineChars="200" w:firstLine="428"/>
        <w:rPr>
          <w:rFonts w:asciiTheme="minorEastAsia" w:eastAsiaTheme="minorEastAsia" w:hAnsiTheme="minorEastAsia" w:cs="仿宋_GB2312"/>
          <w:spacing w:val="2"/>
          <w:szCs w:val="21"/>
          <w:lang w:val="zh-CN"/>
        </w:rPr>
      </w:pPr>
      <w:r w:rsidRPr="00C61A60">
        <w:rPr>
          <w:rFonts w:asciiTheme="minorEastAsia" w:eastAsiaTheme="minorEastAsia" w:hAnsiTheme="minorEastAsia" w:cs="仿宋_GB2312" w:hint="eastAsia"/>
          <w:spacing w:val="2"/>
          <w:szCs w:val="21"/>
          <w:lang w:val="zh-CN"/>
        </w:rPr>
        <w:t>网上银行转账如有疑问请联系：0519-</w:t>
      </w:r>
      <w:r>
        <w:rPr>
          <w:rFonts w:asciiTheme="minorEastAsia" w:eastAsiaTheme="minorEastAsia" w:hAnsiTheme="minorEastAsia" w:cs="仿宋_GB2312" w:hint="eastAsia"/>
          <w:spacing w:val="2"/>
          <w:szCs w:val="21"/>
          <w:lang w:val="zh-CN"/>
        </w:rPr>
        <w:t>85603579</w:t>
      </w:r>
      <w:r w:rsidRPr="00C61A60">
        <w:rPr>
          <w:rFonts w:asciiTheme="minorEastAsia" w:eastAsiaTheme="minorEastAsia" w:hAnsiTheme="minorEastAsia" w:cs="仿宋_GB2312" w:hint="eastAsia"/>
          <w:spacing w:val="2"/>
          <w:szCs w:val="21"/>
          <w:lang w:val="zh-CN"/>
        </w:rPr>
        <w:t>。</w:t>
      </w:r>
    </w:p>
    <w:p w:rsidR="006B0CC6" w:rsidRPr="00D82A7D" w:rsidRDefault="006B0CC6" w:rsidP="006B0CC6">
      <w:pPr>
        <w:snapToGrid w:val="0"/>
        <w:spacing w:line="360" w:lineRule="auto"/>
        <w:ind w:firstLineChars="200" w:firstLine="428"/>
        <w:rPr>
          <w:rFonts w:asciiTheme="minorEastAsia" w:eastAsiaTheme="minorEastAsia" w:hAnsiTheme="minorEastAsia"/>
          <w:szCs w:val="21"/>
        </w:rPr>
      </w:pPr>
      <w:r w:rsidRPr="00D82A7D">
        <w:rPr>
          <w:rFonts w:asciiTheme="minorEastAsia" w:eastAsiaTheme="minorEastAsia" w:hAnsiTheme="minorEastAsia" w:cs="宋体" w:hint="eastAsia"/>
          <w:spacing w:val="2"/>
          <w:szCs w:val="21"/>
        </w:rPr>
        <w:t>受疫情影响的中小微企业，2020年度免收投标保证金，需提供《受疫情影响中小微企业声明函》。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七、公告期限：公告之日起5个工作日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八、投标文件提交及开标信息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投标文件提交时间：</w:t>
      </w:r>
      <w:r>
        <w:rPr>
          <w:rFonts w:asciiTheme="minorEastAsia" w:eastAsiaTheme="minorEastAsia" w:hAnsiTheme="minorEastAsia" w:hint="eastAsia"/>
          <w:szCs w:val="21"/>
        </w:rPr>
        <w:t>2020</w:t>
      </w:r>
      <w:r w:rsidRPr="00C61A6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C61A60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 18 日下</w:t>
      </w:r>
      <w:r w:rsidRPr="00C61A60">
        <w:rPr>
          <w:rFonts w:asciiTheme="minorEastAsia" w:eastAsiaTheme="minorEastAsia" w:hAnsiTheme="minorEastAsia" w:hint="eastAsia"/>
          <w:szCs w:val="21"/>
        </w:rPr>
        <w:t>午</w:t>
      </w:r>
      <w:r>
        <w:rPr>
          <w:rFonts w:asciiTheme="minorEastAsia" w:eastAsiaTheme="minorEastAsia" w:hAnsiTheme="minorEastAsia" w:hint="eastAsia"/>
          <w:szCs w:val="21"/>
        </w:rPr>
        <w:t>13</w:t>
      </w:r>
      <w:r w:rsidRPr="00C61A6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3</w:t>
      </w:r>
      <w:r w:rsidRPr="00C61A60">
        <w:rPr>
          <w:rFonts w:asciiTheme="minorEastAsia" w:eastAsiaTheme="minorEastAsia" w:hAnsiTheme="minorEastAsia" w:hint="eastAsia"/>
          <w:szCs w:val="21"/>
        </w:rPr>
        <w:t>0</w:t>
      </w:r>
      <w:r w:rsidRPr="00C61A60">
        <w:rPr>
          <w:rFonts w:asciiTheme="minorEastAsia" w:eastAsiaTheme="minorEastAsia" w:hAnsiTheme="minorEastAsia"/>
          <w:szCs w:val="21"/>
        </w:rPr>
        <w:t>时</w:t>
      </w:r>
      <w:r w:rsidRPr="00C61A60">
        <w:rPr>
          <w:rFonts w:asciiTheme="minorEastAsia" w:eastAsiaTheme="minorEastAsia" w:hAnsiTheme="minorEastAsia" w:hint="eastAsia"/>
          <w:szCs w:val="21"/>
        </w:rPr>
        <w:t>到</w:t>
      </w:r>
      <w:r>
        <w:rPr>
          <w:rFonts w:asciiTheme="minorEastAsia" w:eastAsiaTheme="minorEastAsia" w:hAnsiTheme="minorEastAsia" w:hint="eastAsia"/>
          <w:szCs w:val="21"/>
        </w:rPr>
        <w:t>14</w:t>
      </w:r>
      <w:r w:rsidRPr="00C61A6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00</w:t>
      </w:r>
      <w:r w:rsidRPr="00C61A60">
        <w:rPr>
          <w:rFonts w:asciiTheme="minorEastAsia" w:eastAsiaTheme="minorEastAsia" w:hAnsiTheme="minorEastAsia" w:hint="eastAsia"/>
          <w:szCs w:val="21"/>
        </w:rPr>
        <w:t>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投标文件提交截止暨开标时间：</w:t>
      </w:r>
      <w:r>
        <w:rPr>
          <w:rFonts w:asciiTheme="minorEastAsia" w:eastAsiaTheme="minorEastAsia" w:hAnsiTheme="minorEastAsia" w:hint="eastAsia"/>
          <w:szCs w:val="21"/>
        </w:rPr>
        <w:t>2020</w:t>
      </w:r>
      <w:r w:rsidRPr="00C61A6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C61A60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 18 </w:t>
      </w:r>
      <w:r w:rsidRPr="00C61A60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下</w:t>
      </w:r>
      <w:r w:rsidRPr="00C61A60">
        <w:rPr>
          <w:rFonts w:asciiTheme="minorEastAsia" w:eastAsiaTheme="minorEastAsia" w:hAnsiTheme="minorEastAsia" w:hint="eastAsia"/>
          <w:szCs w:val="21"/>
        </w:rPr>
        <w:t>午</w:t>
      </w:r>
      <w:r>
        <w:rPr>
          <w:rFonts w:asciiTheme="minorEastAsia" w:eastAsiaTheme="minorEastAsia" w:hAnsiTheme="minorEastAsia" w:hint="eastAsia"/>
          <w:szCs w:val="21"/>
        </w:rPr>
        <w:t>14</w:t>
      </w:r>
      <w:r w:rsidRPr="00C61A6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C61A60">
        <w:rPr>
          <w:rFonts w:asciiTheme="minorEastAsia" w:eastAsiaTheme="minorEastAsia" w:hAnsiTheme="minorEastAsia" w:hint="eastAsia"/>
          <w:szCs w:val="21"/>
        </w:rPr>
        <w:t>0</w:t>
      </w:r>
      <w:r w:rsidRPr="00C61A60">
        <w:rPr>
          <w:rFonts w:asciiTheme="minorEastAsia" w:eastAsiaTheme="minorEastAsia" w:hAnsiTheme="minorEastAsia"/>
          <w:szCs w:val="21"/>
        </w:rPr>
        <w:t>时</w:t>
      </w:r>
      <w:r w:rsidRPr="00C61A60">
        <w:rPr>
          <w:rFonts w:asciiTheme="minorEastAsia" w:eastAsiaTheme="minorEastAsia" w:hAnsiTheme="minorEastAsia" w:hint="eastAsia"/>
          <w:szCs w:val="21"/>
        </w:rPr>
        <w:t>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投标文件提交暨开标地点：</w:t>
      </w:r>
      <w:r>
        <w:rPr>
          <w:rFonts w:asciiTheme="minorEastAsia" w:eastAsiaTheme="minorEastAsia" w:hAnsiTheme="minorEastAsia" w:hint="eastAsia"/>
          <w:szCs w:val="21"/>
        </w:rPr>
        <w:t>常州中瑞工程造价咨询有限公司13</w:t>
      </w:r>
      <w:r w:rsidRPr="00C61A60">
        <w:rPr>
          <w:rFonts w:asciiTheme="minorEastAsia" w:eastAsiaTheme="minorEastAsia" w:hAnsiTheme="minorEastAsia" w:hint="eastAsia"/>
          <w:szCs w:val="21"/>
        </w:rPr>
        <w:t>楼</w:t>
      </w:r>
      <w:r>
        <w:rPr>
          <w:rFonts w:asciiTheme="minorEastAsia" w:eastAsiaTheme="minorEastAsia" w:hAnsiTheme="minorEastAsia" w:hint="eastAsia"/>
          <w:szCs w:val="21"/>
        </w:rPr>
        <w:t>开标</w:t>
      </w:r>
      <w:r w:rsidRPr="00C61A60">
        <w:rPr>
          <w:rFonts w:asciiTheme="minorEastAsia" w:eastAsiaTheme="minorEastAsia" w:hAnsiTheme="minorEastAsia" w:hint="eastAsia"/>
          <w:szCs w:val="21"/>
        </w:rPr>
        <w:t>室。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C61A60">
        <w:rPr>
          <w:rFonts w:asciiTheme="minorEastAsia" w:eastAsiaTheme="minorEastAsia" w:hAnsiTheme="minorEastAsia" w:hint="eastAsia"/>
          <w:b/>
          <w:bCs/>
          <w:szCs w:val="21"/>
        </w:rPr>
        <w:t>九、联系方式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代理机构</w:t>
      </w:r>
      <w:r w:rsidRPr="00C61A60">
        <w:rPr>
          <w:rFonts w:asciiTheme="minorEastAsia" w:eastAsiaTheme="minorEastAsia" w:hAnsiTheme="minorEastAsia" w:hint="eastAsia"/>
          <w:szCs w:val="21"/>
        </w:rPr>
        <w:t>联系人：</w:t>
      </w:r>
      <w:r>
        <w:rPr>
          <w:rFonts w:asciiTheme="minorEastAsia" w:eastAsiaTheme="minorEastAsia" w:hAnsiTheme="minorEastAsia" w:hint="eastAsia"/>
          <w:szCs w:val="21"/>
        </w:rPr>
        <w:t>孙端阳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联系电话：</w:t>
      </w:r>
      <w:r w:rsidRPr="00C61A60">
        <w:rPr>
          <w:rFonts w:asciiTheme="minorEastAsia" w:eastAsiaTheme="minorEastAsia" w:hAnsiTheme="minorEastAsia"/>
          <w:szCs w:val="21"/>
        </w:rPr>
        <w:t>0519-</w:t>
      </w:r>
      <w:r w:rsidRPr="00C61A60">
        <w:rPr>
          <w:rFonts w:asciiTheme="minorEastAsia" w:eastAsiaTheme="minorEastAsia" w:hAnsiTheme="minorEastAsia" w:hint="eastAsia"/>
          <w:szCs w:val="21"/>
        </w:rPr>
        <w:t>85</w:t>
      </w:r>
      <w:r>
        <w:rPr>
          <w:rFonts w:asciiTheme="minorEastAsia" w:eastAsiaTheme="minorEastAsia" w:hAnsiTheme="minorEastAsia" w:hint="eastAsia"/>
          <w:szCs w:val="21"/>
        </w:rPr>
        <w:t>606263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传真电话：</w:t>
      </w:r>
      <w:r w:rsidRPr="00C61A60">
        <w:rPr>
          <w:rFonts w:asciiTheme="minorEastAsia" w:eastAsiaTheme="minorEastAsia" w:hAnsiTheme="minorEastAsia"/>
          <w:szCs w:val="21"/>
        </w:rPr>
        <w:t>0519-85</w:t>
      </w:r>
      <w:r>
        <w:rPr>
          <w:rFonts w:asciiTheme="minorEastAsia" w:eastAsiaTheme="minorEastAsia" w:hAnsiTheme="minorEastAsia" w:hint="eastAsia"/>
          <w:szCs w:val="21"/>
        </w:rPr>
        <w:t>603579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联系地址：常州市</w:t>
      </w:r>
      <w:r>
        <w:rPr>
          <w:rFonts w:asciiTheme="minorEastAsia" w:eastAsiaTheme="minorEastAsia" w:hAnsiTheme="minorEastAsia" w:hint="eastAsia"/>
          <w:szCs w:val="21"/>
        </w:rPr>
        <w:t>新北区友邦商务大厦A座13楼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网    址：</w:t>
      </w:r>
      <w:r w:rsidRPr="002B193D">
        <w:rPr>
          <w:rFonts w:asciiTheme="minorEastAsia" w:eastAsiaTheme="minorEastAsia" w:hAnsiTheme="minorEastAsia"/>
          <w:szCs w:val="21"/>
        </w:rPr>
        <w:t>http://www.zhongruizx.com/index.html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采购人名称：</w:t>
      </w:r>
      <w:r>
        <w:rPr>
          <w:rFonts w:asciiTheme="minorEastAsia" w:eastAsiaTheme="minorEastAsia" w:hAnsiTheme="minorEastAsia" w:hint="eastAsia"/>
          <w:szCs w:val="21"/>
        </w:rPr>
        <w:t>常州天山重工机械有限公司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联系人：</w:t>
      </w:r>
      <w:r>
        <w:rPr>
          <w:rFonts w:asciiTheme="minorEastAsia" w:eastAsiaTheme="minorEastAsia" w:hAnsiTheme="minorEastAsia" w:cs="宋体" w:hint="eastAsia"/>
          <w:spacing w:val="2"/>
          <w:szCs w:val="21"/>
          <w:lang w:val="zh-CN"/>
        </w:rPr>
        <w:t xml:space="preserve"> 霍部长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pacing w:val="2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="宋体" w:hint="eastAsia"/>
          <w:spacing w:val="2"/>
          <w:szCs w:val="21"/>
          <w:lang w:val="zh-CN"/>
        </w:rPr>
        <w:t xml:space="preserve"> 13706117790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C61A60">
        <w:rPr>
          <w:rFonts w:asciiTheme="minorEastAsia" w:eastAsiaTheme="minorEastAsia" w:hAnsi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="宋体" w:hint="eastAsia"/>
          <w:spacing w:val="2"/>
          <w:szCs w:val="21"/>
          <w:lang w:val="zh-CN"/>
        </w:rPr>
        <w:t xml:space="preserve"> 常州市新北区薛家镇尚德路25号</w:t>
      </w:r>
    </w:p>
    <w:p w:rsidR="006B0CC6" w:rsidRDefault="006B0CC6" w:rsidP="006B0CC6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D82A7D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特别提醒：疫情期间参与政府采购活动的当事人应严格按照疫情期间管理要求，服从佩戴口罩、测量体温、健康信息登记等各项疫情防控规定。进场后请保持安全距离，分散等候，不得扎堆聚集，</w:t>
      </w:r>
      <w:proofErr w:type="gramStart"/>
      <w:r w:rsidRPr="00D82A7D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事完即走</w:t>
      </w:r>
      <w:proofErr w:type="gramEnd"/>
      <w:r w:rsidRPr="00D82A7D"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  <w:t>。自觉服从安保及引导人员的指挥和管理。</w:t>
      </w:r>
    </w:p>
    <w:p w:rsidR="006B0CC6" w:rsidRPr="00C61A60" w:rsidRDefault="006B0CC6" w:rsidP="006B0CC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B0CC6" w:rsidRPr="002B193D" w:rsidRDefault="006B0CC6" w:rsidP="006B0CC6">
      <w:pPr>
        <w:snapToGrid w:val="0"/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 w:rsidRPr="002B193D">
        <w:rPr>
          <w:rFonts w:asciiTheme="minorEastAsia" w:eastAsiaTheme="minorEastAsia" w:hAnsiTheme="minorEastAsia" w:hint="eastAsia"/>
          <w:szCs w:val="21"/>
        </w:rPr>
        <w:t xml:space="preserve">        </w:t>
      </w:r>
      <w:r w:rsidRPr="002B193D">
        <w:rPr>
          <w:rFonts w:asciiTheme="minorEastAsia" w:eastAsiaTheme="minorEastAsia" w:hAnsiTheme="minorEastAsia" w:hint="eastAsia"/>
          <w:b/>
          <w:szCs w:val="21"/>
        </w:rPr>
        <w:t xml:space="preserve"> 常州中瑞工程造价咨询有限公司 </w:t>
      </w:r>
    </w:p>
    <w:p w:rsidR="00AA6352" w:rsidRDefault="006B0CC6" w:rsidP="006B0CC6">
      <w:pPr>
        <w:jc w:val="right"/>
      </w:pPr>
      <w:r w:rsidRPr="002B193D">
        <w:rPr>
          <w:rFonts w:asciiTheme="minorEastAsia" w:eastAsiaTheme="minorEastAsia" w:hAnsiTheme="minorEastAsia" w:hint="eastAsia"/>
          <w:b/>
          <w:szCs w:val="21"/>
        </w:rPr>
        <w:t xml:space="preserve">         2020年 4 月 </w:t>
      </w:r>
      <w:r>
        <w:rPr>
          <w:rFonts w:asciiTheme="minorEastAsia" w:eastAsiaTheme="minorEastAsia" w:hAnsiTheme="minorEastAsia" w:hint="eastAsia"/>
          <w:b/>
          <w:szCs w:val="21"/>
        </w:rPr>
        <w:t>22</w:t>
      </w:r>
      <w:r w:rsidRPr="002B193D">
        <w:rPr>
          <w:rFonts w:asciiTheme="minorEastAsia" w:eastAsiaTheme="minorEastAsia" w:hAnsiTheme="minorEastAsia" w:hint="eastAsia"/>
          <w:b/>
          <w:szCs w:val="21"/>
        </w:rPr>
        <w:t xml:space="preserve"> 日</w:t>
      </w:r>
      <w:r w:rsidRPr="002B193D">
        <w:rPr>
          <w:rFonts w:asciiTheme="minorEastAsia" w:eastAsiaTheme="minorEastAsia" w:hAnsiTheme="minorEastAsia" w:hint="eastAsia"/>
          <w:szCs w:val="21"/>
        </w:rPr>
        <w:t xml:space="preserve">   </w:t>
      </w:r>
    </w:p>
    <w:sectPr w:rsidR="00AA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6"/>
    <w:rsid w:val="006B0CC6"/>
    <w:rsid w:val="00A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B0CC6"/>
    <w:pPr>
      <w:keepNext/>
      <w:pageBreakBefore/>
      <w:tabs>
        <w:tab w:val="left" w:pos="1571"/>
      </w:tabs>
      <w:adjustRightInd w:val="0"/>
      <w:spacing w:before="50"/>
      <w:ind w:left="1283" w:hanging="432"/>
      <w:jc w:val="center"/>
      <w:outlineLvl w:val="0"/>
    </w:pPr>
    <w:rPr>
      <w:rFonts w:eastAsia="黑体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0CC6"/>
    <w:rPr>
      <w:rFonts w:ascii="Times New Roman" w:eastAsia="黑体" w:hAnsi="Times New Roman" w:cs="Times New Roman"/>
      <w:b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B0CC6"/>
    <w:pPr>
      <w:keepNext/>
      <w:pageBreakBefore/>
      <w:tabs>
        <w:tab w:val="left" w:pos="1571"/>
      </w:tabs>
      <w:adjustRightInd w:val="0"/>
      <w:spacing w:before="50"/>
      <w:ind w:left="1283" w:hanging="432"/>
      <w:jc w:val="center"/>
      <w:outlineLvl w:val="0"/>
    </w:pPr>
    <w:rPr>
      <w:rFonts w:eastAsia="黑体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0CC6"/>
    <w:rPr>
      <w:rFonts w:ascii="Times New Roman" w:eastAsia="黑体" w:hAnsi="Times New Roman" w:cs="Times New Roman"/>
      <w:b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陈伟</cp:lastModifiedBy>
  <cp:revision>1</cp:revision>
  <dcterms:created xsi:type="dcterms:W3CDTF">2020-04-22T05:49:00Z</dcterms:created>
  <dcterms:modified xsi:type="dcterms:W3CDTF">2020-04-22T05:49:00Z</dcterms:modified>
</cp:coreProperties>
</file>