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F9369">
      <w:pPr>
        <w:spacing w:line="360" w:lineRule="auto"/>
        <w:jc w:val="center"/>
        <w:rPr>
          <w:rFonts w:ascii="宋体" w:hAnsi="宋体" w:eastAsia="宋体" w:cs="宋体"/>
          <w:b/>
          <w:bCs/>
          <w:color w:val="000000"/>
          <w:sz w:val="24"/>
          <w:szCs w:val="24"/>
        </w:rPr>
      </w:pPr>
      <w:r>
        <w:rPr>
          <w:rFonts w:hint="eastAsia" w:ascii="宋体" w:hAnsi="宋体" w:eastAsia="宋体" w:cs="宋体"/>
          <w:b/>
          <w:bCs/>
          <w:color w:val="000000"/>
          <w:sz w:val="30"/>
          <w:szCs w:val="30"/>
        </w:rPr>
        <w:t>常州综保区食堂运维服务项目招标公告</w:t>
      </w:r>
    </w:p>
    <w:p w14:paraId="0E5ABE0B">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项目概况</w:t>
      </w:r>
    </w:p>
    <w:p w14:paraId="7F51CC73">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常州综保区食堂运维服务项目的潜在投标人应在常州中瑞工程造价咨询有限公司获取招标文件，并于</w:t>
      </w:r>
      <w:r>
        <w:rPr>
          <w:rFonts w:hint="eastAsia" w:ascii="宋体" w:hAnsi="宋体" w:eastAsia="宋体" w:cs="宋体"/>
          <w:b/>
          <w:bCs/>
          <w:color w:val="000000"/>
          <w:kern w:val="0"/>
          <w:sz w:val="21"/>
          <w:szCs w:val="21"/>
          <w:lang w:val="en-US" w:eastAsia="zh-CN" w:bidi="ar-SA"/>
        </w:rPr>
        <w:t>2025年11月24日下午</w:t>
      </w:r>
      <w:r>
        <w:rPr>
          <w:rFonts w:ascii="宋体" w:hAnsi="宋体" w:eastAsia="宋体" w:cs="宋体"/>
          <w:b/>
          <w:bCs/>
          <w:color w:val="000000"/>
          <w:kern w:val="0"/>
          <w:sz w:val="21"/>
          <w:szCs w:val="21"/>
          <w:lang w:val="en-US" w:eastAsia="zh-CN" w:bidi="ar-SA"/>
        </w:rPr>
        <w:t>1</w:t>
      </w:r>
      <w:r>
        <w:rPr>
          <w:rFonts w:hint="eastAsia" w:ascii="宋体" w:hAnsi="宋体" w:eastAsia="宋体" w:cs="宋体"/>
          <w:b/>
          <w:bCs/>
          <w:color w:val="000000"/>
          <w:kern w:val="0"/>
          <w:sz w:val="21"/>
          <w:szCs w:val="21"/>
          <w:lang w:val="en-US" w:eastAsia="zh-CN" w:bidi="ar-SA"/>
        </w:rPr>
        <w:t>4点00分（北京时间）</w:t>
      </w:r>
      <w:r>
        <w:rPr>
          <w:rFonts w:hint="eastAsia" w:ascii="宋体" w:hAnsi="宋体" w:eastAsia="宋体" w:cs="宋体"/>
          <w:color w:val="000000"/>
          <w:kern w:val="0"/>
          <w:sz w:val="21"/>
          <w:szCs w:val="21"/>
          <w:lang w:val="en-US" w:eastAsia="zh-CN" w:bidi="ar-SA"/>
        </w:rPr>
        <w:t>前递交投标文件。</w:t>
      </w:r>
    </w:p>
    <w:p w14:paraId="7A9286C0">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一、项目基本情况</w:t>
      </w:r>
    </w:p>
    <w:p w14:paraId="6D54CB40">
      <w:pPr>
        <w:widowControl/>
        <w:spacing w:before="0" w:beforeAutospacing="0" w:after="120" w:afterAutospacing="0" w:line="360" w:lineRule="auto"/>
        <w:ind w:firstLine="420"/>
        <w:jc w:val="left"/>
        <w:rPr>
          <w:rFonts w:hint="eastAsia" w:ascii="&amp;quot" w:hAnsi="&amp;quot" w:eastAsia="宋体"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1.项目编号：ZRCG-20251101</w:t>
      </w:r>
    </w:p>
    <w:p w14:paraId="072C594B">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2.项目名称：常州综保区食堂运维服务项目</w:t>
      </w:r>
    </w:p>
    <w:p w14:paraId="274938B4">
      <w:pPr>
        <w:widowControl/>
        <w:spacing w:before="0" w:beforeAutospacing="0" w:after="120" w:afterAutospacing="0" w:line="360" w:lineRule="auto"/>
        <w:ind w:firstLine="42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3.预算</w:t>
      </w:r>
      <w:r>
        <w:rPr>
          <w:rFonts w:ascii="宋体" w:hAnsi="宋体" w:eastAsia="宋体" w:cs="宋体"/>
          <w:b/>
          <w:bCs/>
          <w:color w:val="000000"/>
          <w:kern w:val="0"/>
          <w:sz w:val="21"/>
          <w:szCs w:val="21"/>
          <w:highlight w:val="none"/>
          <w:lang w:val="en-US" w:eastAsia="zh-CN" w:bidi="ar-SA"/>
        </w:rPr>
        <w:t>金额</w:t>
      </w:r>
      <w:r>
        <w:rPr>
          <w:rFonts w:hint="eastAsia" w:ascii="宋体" w:hAnsi="宋体" w:eastAsia="宋体" w:cs="宋体"/>
          <w:b/>
          <w:bCs/>
          <w:color w:val="000000"/>
          <w:kern w:val="0"/>
          <w:sz w:val="21"/>
          <w:szCs w:val="21"/>
          <w:highlight w:val="none"/>
          <w:lang w:val="en-US" w:eastAsia="zh-CN" w:bidi="ar-SA"/>
        </w:rPr>
        <w:t>：42万元/年，每桌单价：280元/桌。</w:t>
      </w:r>
    </w:p>
    <w:p w14:paraId="34223522">
      <w:pPr>
        <w:widowControl w:val="0"/>
        <w:spacing w:line="360" w:lineRule="auto"/>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4.采购需求：</w:t>
      </w:r>
      <w:r>
        <w:rPr>
          <w:rFonts w:hint="eastAsia" w:ascii="宋体" w:hAnsi="宋体" w:eastAsia="宋体" w:cs="Times New Roman"/>
          <w:color w:val="000000"/>
          <w:kern w:val="2"/>
          <w:sz w:val="21"/>
          <w:szCs w:val="21"/>
          <w:lang w:val="en-US" w:eastAsia="zh-CN" w:bidi="ar-SA"/>
        </w:rPr>
        <w:t>本项目为</w:t>
      </w:r>
      <w:r>
        <w:rPr>
          <w:rFonts w:hint="eastAsia" w:ascii="宋体" w:hAnsi="宋体" w:eastAsia="宋体" w:cs="宋体"/>
          <w:color w:val="000000"/>
          <w:kern w:val="2"/>
          <w:sz w:val="21"/>
          <w:szCs w:val="21"/>
          <w:lang w:val="en-US" w:eastAsia="zh-CN" w:bidi="ar-SA"/>
        </w:rPr>
        <w:t>常州综保区食堂运维服务项目</w:t>
      </w:r>
      <w:r>
        <w:rPr>
          <w:rFonts w:hint="eastAsia" w:ascii="宋体" w:hAnsi="宋体" w:eastAsia="宋体" w:cs="Times New Roman"/>
          <w:color w:val="000000"/>
          <w:kern w:val="2"/>
          <w:sz w:val="21"/>
          <w:szCs w:val="21"/>
          <w:lang w:val="en-US" w:eastAsia="zh-CN" w:bidi="ar-SA"/>
        </w:rPr>
        <w:t>。为解决常州综合保税区投资开发有限公司、常州嘉迅物流有限公司员工用餐，需要对该食堂进行供餐服务招标，</w:t>
      </w:r>
      <w:bookmarkStart w:id="0" w:name="OLE_LINK23"/>
      <w:r>
        <w:rPr>
          <w:rFonts w:hint="eastAsia" w:ascii="宋体" w:hAnsi="宋体" w:eastAsia="宋体" w:cs="Times New Roman"/>
          <w:color w:val="000000"/>
          <w:kern w:val="2"/>
          <w:sz w:val="21"/>
          <w:szCs w:val="21"/>
          <w:lang w:val="en-US" w:eastAsia="zh-CN" w:bidi="ar-SA"/>
        </w:rPr>
        <w:t>主要包括提供食堂全年所有食材，调料、</w:t>
      </w:r>
      <w:bookmarkStart w:id="1" w:name="OLE_LINK63"/>
      <w:bookmarkStart w:id="2" w:name="OLE_LINK62"/>
      <w:r>
        <w:rPr>
          <w:rFonts w:hint="eastAsia" w:ascii="宋体" w:hAnsi="宋体" w:eastAsia="宋体" w:cs="宋体"/>
          <w:bCs/>
          <w:color w:val="000000"/>
          <w:kern w:val="2"/>
          <w:sz w:val="21"/>
          <w:szCs w:val="21"/>
          <w:lang w:val="en-US" w:eastAsia="zh-CN" w:bidi="ar-SA"/>
        </w:rPr>
        <w:t>食堂洗涤用品、清洁用品</w:t>
      </w:r>
      <w:bookmarkEnd w:id="1"/>
      <w:bookmarkEnd w:id="2"/>
      <w:r>
        <w:rPr>
          <w:rFonts w:hint="eastAsia" w:ascii="宋体" w:hAnsi="宋体" w:eastAsia="宋体" w:cs="Times New Roman"/>
          <w:color w:val="000000"/>
          <w:kern w:val="2"/>
          <w:sz w:val="21"/>
          <w:szCs w:val="21"/>
          <w:lang w:val="en-US" w:eastAsia="zh-CN" w:bidi="ar-SA"/>
        </w:rPr>
        <w:t>等消耗品</w:t>
      </w:r>
      <w:bookmarkEnd w:id="0"/>
      <w:r>
        <w:rPr>
          <w:rFonts w:hint="eastAsia" w:ascii="宋体" w:hAnsi="宋体" w:eastAsia="宋体" w:cs="Times New Roman"/>
          <w:color w:val="000000"/>
          <w:kern w:val="2"/>
          <w:sz w:val="21"/>
          <w:szCs w:val="21"/>
          <w:lang w:val="en-US" w:eastAsia="zh-CN" w:bidi="ar-SA"/>
        </w:rPr>
        <w:t>，提供该食堂的厨师、帮厨等。</w:t>
      </w:r>
    </w:p>
    <w:p w14:paraId="19F615C3">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合同履行期限：三年，合同一年一签。第一年服务期限从2026.1.1日起，前一年合同期满，经招标人按季度考核，考核合格后方可续签下一年合同。(经招标人考核，连续两次考核评分低于70分的，招标人有权立即终止合同。招标人有权与排位在中标人之后第一位的中标候选人签订合同或重新委托进行招标。)</w:t>
      </w:r>
    </w:p>
    <w:p w14:paraId="174F823D">
      <w:pPr>
        <w:widowControl/>
        <w:spacing w:before="0" w:beforeAutospacing="0" w:after="120" w:afterAutospacing="0" w:line="360" w:lineRule="auto"/>
        <w:ind w:firstLine="422" w:firstLineChars="200"/>
        <w:jc w:val="left"/>
        <w:rPr>
          <w:rFonts w:hint="eastAsia" w:ascii="&amp;quot" w:hAnsi="&amp;quot" w:eastAsia="宋体"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6.本项目不接受联合体。</w:t>
      </w:r>
    </w:p>
    <w:p w14:paraId="2646618B">
      <w:pPr>
        <w:widowControl/>
        <w:spacing w:before="0" w:beforeAutospacing="0" w:after="120" w:afterAutospacing="0" w:line="360" w:lineRule="auto"/>
        <w:ind w:firstLine="422" w:firstLineChars="200"/>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二、申请人的资格要求：</w:t>
      </w:r>
    </w:p>
    <w:p w14:paraId="253452E7">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1.满足《中华人民共和国政府采购法》第二十二条规定；</w:t>
      </w:r>
    </w:p>
    <w:p w14:paraId="35C72749">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2.落实政府采购政策需满足的资格要求：无</w:t>
      </w:r>
    </w:p>
    <w:p w14:paraId="58227509">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3.本项目的特定资格要求：</w:t>
      </w:r>
    </w:p>
    <w:p w14:paraId="00BD0592">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（1）未被“信用中国”网站（WWW.creditchina.gov.cn）及“中国政府采购网”网站（www.ccgp.gov.cn）列入失信被执行人、重大税收违法案件当事人名单、政府采购严重失信行为记录名单；</w:t>
      </w:r>
    </w:p>
    <w:p w14:paraId="46BB1ADE">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（2）单位负责人为同一人或者存在直接控股、管理关系的不同供应商（包含法定代表人为同一个人的两个及两个以上法人，母公司、全资子公司及其控股公司），不得参加同一合同项下的政府采购活动；</w:t>
      </w:r>
    </w:p>
    <w:p w14:paraId="1AF0C229">
      <w:pPr>
        <w:widowControl w:val="0"/>
        <w:spacing w:line="360" w:lineRule="auto"/>
        <w:ind w:firstLine="422" w:firstLineChars="200"/>
        <w:jc w:val="both"/>
        <w:rPr>
          <w:rFonts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（3）具有有效的企业营业执照；</w:t>
      </w:r>
    </w:p>
    <w:p w14:paraId="21AE289B">
      <w:pPr>
        <w:widowControl w:val="0"/>
        <w:spacing w:line="360" w:lineRule="auto"/>
        <w:ind w:firstLine="422" w:firstLineChars="200"/>
        <w:jc w:val="both"/>
        <w:rPr>
          <w:rFonts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（4</w:t>
      </w:r>
      <w:r>
        <w:rPr>
          <w:rFonts w:ascii="宋体" w:hAnsi="宋体" w:eastAsia="宋体" w:cs="Times New Roman"/>
          <w:b/>
          <w:bCs/>
          <w:color w:val="000000"/>
          <w:kern w:val="2"/>
          <w:sz w:val="21"/>
          <w:szCs w:val="21"/>
          <w:lang w:val="en-US" w:eastAsia="zh-CN" w:bidi="ar-SA"/>
        </w:rPr>
        <w:t>）</w:t>
      </w:r>
      <w:r>
        <w:rPr>
          <w:rFonts w:hint="eastAsia" w:ascii="宋体" w:hAnsi="宋体" w:eastAsia="宋体" w:cs="Times New Roman"/>
          <w:b/>
          <w:bCs/>
          <w:color w:val="000000"/>
          <w:kern w:val="2"/>
          <w:sz w:val="21"/>
          <w:szCs w:val="21"/>
          <w:lang w:val="en-US" w:eastAsia="zh-CN" w:bidi="ar-SA"/>
        </w:rPr>
        <w:t>具有有效的《餐饮服务许可证》或有效的《食品经营许可证》；</w:t>
      </w:r>
    </w:p>
    <w:p w14:paraId="332B4EE2">
      <w:pPr>
        <w:widowControl w:val="0"/>
        <w:spacing w:line="360" w:lineRule="auto"/>
        <w:ind w:firstLine="420"/>
        <w:jc w:val="both"/>
        <w:rPr>
          <w:rFonts w:ascii="&amp;quot" w:hAnsi="&amp;quot" w:eastAsia="&amp;quot" w:cs="&amp;quot"/>
          <w:color w:val="000000"/>
          <w:kern w:val="2"/>
          <w:sz w:val="14"/>
          <w:szCs w:val="14"/>
          <w:lang w:val="en-US" w:eastAsia="zh-CN" w:bidi="ar-SA"/>
        </w:rPr>
      </w:pPr>
      <w:r>
        <w:rPr>
          <w:rFonts w:hint="eastAsia" w:ascii="宋体" w:hAnsi="宋体" w:eastAsia="宋体" w:cs="宋体"/>
          <w:b/>
          <w:color w:val="000000"/>
          <w:kern w:val="2"/>
          <w:sz w:val="21"/>
          <w:szCs w:val="21"/>
          <w:lang w:val="en-US" w:eastAsia="zh-CN" w:bidi="ar-SA"/>
        </w:rPr>
        <w:t>三、获取招标文件</w:t>
      </w:r>
    </w:p>
    <w:p w14:paraId="10F0794D">
      <w:pPr>
        <w:widowControl/>
        <w:spacing w:before="0" w:beforeAutospacing="0" w:after="120" w:afterAutospacing="0" w:line="360" w:lineRule="auto"/>
        <w:ind w:firstLine="422"/>
        <w:jc w:val="left"/>
        <w:rPr>
          <w:rFonts w:ascii="宋体" w:hAnsi="宋体" w:eastAsia="宋体" w:cs="宋体"/>
          <w:b/>
          <w:bCs/>
          <w:color w:val="000000"/>
          <w:kern w:val="0"/>
          <w:sz w:val="21"/>
          <w:szCs w:val="21"/>
          <w:lang w:val="en-US" w:eastAsia="zh-CN" w:bidi="ar-SA"/>
        </w:rPr>
      </w:pPr>
      <w:r>
        <w:rPr>
          <w:rFonts w:hint="eastAsia" w:ascii="宋体" w:hAnsi="宋体" w:eastAsia="宋体" w:cs="宋体"/>
          <w:b/>
          <w:color w:val="000000"/>
          <w:kern w:val="0"/>
          <w:sz w:val="21"/>
          <w:szCs w:val="21"/>
          <w:lang w:val="en-US" w:eastAsia="zh-CN" w:bidi="ar-SA"/>
        </w:rPr>
        <w:t>1.时间：</w:t>
      </w:r>
      <w:r>
        <w:rPr>
          <w:rFonts w:hint="eastAsia" w:ascii="宋体" w:hAnsi="宋体" w:eastAsia="宋体" w:cs="宋体"/>
          <w:b/>
          <w:bCs/>
          <w:color w:val="000000"/>
          <w:kern w:val="0"/>
          <w:sz w:val="21"/>
          <w:szCs w:val="21"/>
          <w:lang w:val="en-US" w:eastAsia="zh-CN" w:bidi="ar-SA"/>
        </w:rPr>
        <w:t>2025年11</w:t>
      </w:r>
      <w:r>
        <w:rPr>
          <w:rFonts w:ascii="宋体" w:hAnsi="宋体" w:eastAsia="宋体" w:cs="宋体"/>
          <w:b/>
          <w:bCs/>
          <w:color w:val="000000"/>
          <w:kern w:val="0"/>
          <w:sz w:val="21"/>
          <w:szCs w:val="21"/>
          <w:lang w:val="en-US" w:eastAsia="zh-CN" w:bidi="ar-SA"/>
        </w:rPr>
        <w:t>月</w:t>
      </w:r>
      <w:r>
        <w:rPr>
          <w:rFonts w:hint="eastAsia" w:ascii="宋体" w:hAnsi="宋体" w:eastAsia="宋体" w:cs="宋体"/>
          <w:b/>
          <w:bCs/>
          <w:color w:val="000000"/>
          <w:kern w:val="0"/>
          <w:sz w:val="21"/>
          <w:szCs w:val="21"/>
          <w:lang w:val="en-US" w:eastAsia="zh-CN" w:bidi="ar-SA"/>
        </w:rPr>
        <w:t>3</w:t>
      </w:r>
      <w:r>
        <w:rPr>
          <w:rFonts w:ascii="宋体" w:hAnsi="宋体" w:eastAsia="宋体" w:cs="宋体"/>
          <w:b/>
          <w:bCs/>
          <w:color w:val="000000"/>
          <w:kern w:val="0"/>
          <w:sz w:val="21"/>
          <w:szCs w:val="21"/>
          <w:lang w:val="en-US" w:eastAsia="zh-CN" w:bidi="ar-SA"/>
        </w:rPr>
        <w:t>日</w:t>
      </w:r>
      <w:r>
        <w:rPr>
          <w:rFonts w:hint="eastAsia" w:ascii="宋体" w:hAnsi="宋体" w:eastAsia="宋体" w:cs="宋体"/>
          <w:b/>
          <w:bCs/>
          <w:color w:val="000000"/>
          <w:kern w:val="0"/>
          <w:sz w:val="21"/>
          <w:szCs w:val="21"/>
          <w:lang w:val="en-US" w:eastAsia="zh-CN" w:bidi="ar-SA"/>
        </w:rPr>
        <w:t>至2025年11月7日</w:t>
      </w:r>
      <w:r>
        <w:rPr>
          <w:rFonts w:hint="eastAsia" w:ascii="宋体" w:hAnsi="宋体" w:eastAsia="宋体" w:cs="宋体"/>
          <w:b/>
          <w:color w:val="000000"/>
          <w:kern w:val="0"/>
          <w:sz w:val="21"/>
          <w:szCs w:val="21"/>
          <w:lang w:val="en-US" w:eastAsia="zh-CN" w:bidi="ar-SA"/>
        </w:rPr>
        <w:t>，每天上午08：30至11：30，下午13：30至17：00（北京时间，法定节假日除外）</w:t>
      </w:r>
    </w:p>
    <w:p w14:paraId="578D4FBB">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2.地点：常州中瑞工程造价咨询有限公司［常州市新北区友邦商务大厦A座13楼招标代理办公室］</w:t>
      </w:r>
    </w:p>
    <w:p w14:paraId="2DDE6F84">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3.方式：现场报名，</w:t>
      </w:r>
    </w:p>
    <w:p w14:paraId="75836D6A">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报名时需提供以下报名资料：</w:t>
      </w:r>
    </w:p>
    <w:p w14:paraId="729CC7F2">
      <w:pPr>
        <w:widowControl/>
        <w:numPr>
          <w:ilvl w:val="0"/>
          <w:numId w:val="1"/>
        </w:numPr>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报名申请表（格式请至我公司官网办事指南自行下载）（原件）、（2）营业执照副本复印件加盖报名单位公章、（3）法定代表人资格证明书（原件）、（4）授权委托书（原件）、（5）授权委托人身份证复印件加盖报名单位公章</w:t>
      </w:r>
    </w:p>
    <w:p w14:paraId="624FE094">
      <w:pPr>
        <w:widowControl/>
        <w:spacing w:before="0" w:beforeAutospacing="0" w:after="120" w:afterAutospacing="0" w:line="360" w:lineRule="auto"/>
        <w:ind w:firstLine="420" w:firstLineChars="20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4.售价：人民币伍佰元整</w:t>
      </w:r>
    </w:p>
    <w:p w14:paraId="714BE201">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四、提交投标文件截止时间、开标时间和地点</w:t>
      </w:r>
    </w:p>
    <w:p w14:paraId="1CE063B8">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1.</w:t>
      </w:r>
      <w:r>
        <w:rPr>
          <w:rFonts w:hint="eastAsia" w:ascii="宋体" w:hAnsi="宋体" w:eastAsia="宋体" w:cs="宋体"/>
          <w:b/>
          <w:bCs/>
          <w:color w:val="000000"/>
          <w:kern w:val="0"/>
          <w:sz w:val="21"/>
          <w:szCs w:val="21"/>
          <w:shd w:val="clear" w:color="auto" w:fill="FFFFFF"/>
          <w:lang w:val="en-US" w:eastAsia="zh-CN" w:bidi="ar-SA"/>
        </w:rPr>
        <w:t>截止时间：</w:t>
      </w:r>
      <w:r>
        <w:rPr>
          <w:rFonts w:hint="eastAsia" w:ascii="宋体" w:hAnsi="宋体" w:eastAsia="宋体" w:cs="宋体"/>
          <w:b/>
          <w:bCs/>
          <w:color w:val="000000"/>
          <w:kern w:val="0"/>
          <w:sz w:val="21"/>
          <w:szCs w:val="21"/>
          <w:lang w:val="en-US" w:eastAsia="zh-CN" w:bidi="ar-SA"/>
        </w:rPr>
        <w:t>2025年11月24日下午</w:t>
      </w:r>
      <w:r>
        <w:rPr>
          <w:rFonts w:ascii="宋体" w:hAnsi="宋体" w:eastAsia="宋体" w:cs="宋体"/>
          <w:b/>
          <w:bCs/>
          <w:color w:val="000000"/>
          <w:kern w:val="0"/>
          <w:sz w:val="21"/>
          <w:szCs w:val="21"/>
          <w:lang w:val="en-US" w:eastAsia="zh-CN" w:bidi="ar-SA"/>
        </w:rPr>
        <w:t>1</w:t>
      </w:r>
      <w:r>
        <w:rPr>
          <w:rFonts w:hint="eastAsia" w:ascii="宋体" w:hAnsi="宋体" w:eastAsia="宋体" w:cs="宋体"/>
          <w:b/>
          <w:bCs/>
          <w:color w:val="000000"/>
          <w:kern w:val="0"/>
          <w:sz w:val="21"/>
          <w:szCs w:val="21"/>
          <w:lang w:val="en-US" w:eastAsia="zh-CN" w:bidi="ar-SA"/>
        </w:rPr>
        <w:t>4点00分（</w:t>
      </w:r>
      <w:r>
        <w:rPr>
          <w:rFonts w:hint="eastAsia" w:ascii="宋体" w:hAnsi="宋体" w:eastAsia="宋体" w:cs="宋体"/>
          <w:b/>
          <w:color w:val="000000"/>
          <w:kern w:val="0"/>
          <w:sz w:val="21"/>
          <w:szCs w:val="21"/>
          <w:lang w:val="en-US" w:eastAsia="zh-CN" w:bidi="ar-SA"/>
        </w:rPr>
        <w:t>北京时间）</w:t>
      </w:r>
    </w:p>
    <w:p w14:paraId="467843AA">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2.地点：常州中瑞工程造价咨询有限公司开标室［常州市新北区友邦商务大厦A座13楼会议室］</w:t>
      </w:r>
    </w:p>
    <w:p w14:paraId="032BEC19">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五、公告期限</w:t>
      </w:r>
    </w:p>
    <w:p w14:paraId="3B76BB38">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自本公告发布之日起</w:t>
      </w:r>
      <w:r>
        <w:rPr>
          <w:rFonts w:hint="eastAsia" w:ascii="宋体" w:hAnsi="宋体" w:eastAsia="宋体" w:cs="宋体"/>
          <w:b/>
          <w:color w:val="000000"/>
          <w:kern w:val="0"/>
          <w:sz w:val="21"/>
          <w:szCs w:val="21"/>
          <w:lang w:val="en-US" w:eastAsia="zh-CN" w:bidi="ar-SA"/>
        </w:rPr>
        <w:t>5</w:t>
      </w:r>
      <w:r>
        <w:rPr>
          <w:rFonts w:hint="eastAsia" w:ascii="宋体" w:hAnsi="宋体" w:eastAsia="宋体" w:cs="宋体"/>
          <w:color w:val="000000"/>
          <w:kern w:val="0"/>
          <w:sz w:val="21"/>
          <w:szCs w:val="21"/>
          <w:lang w:val="en-US" w:eastAsia="zh-CN" w:bidi="ar-SA"/>
        </w:rPr>
        <w:t>个工作日。</w:t>
      </w:r>
    </w:p>
    <w:p w14:paraId="0C674367">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六、其他补充事宜</w:t>
      </w:r>
    </w:p>
    <w:p w14:paraId="0AA6BF9A">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1.投标保证金</w:t>
      </w:r>
    </w:p>
    <w:p w14:paraId="30D8307C">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投标保证金数额：</w:t>
      </w:r>
      <w:r>
        <w:rPr>
          <w:rFonts w:hint="eastAsia" w:ascii="宋体" w:hAnsi="宋体" w:eastAsia="宋体" w:cs="宋体"/>
          <w:b/>
          <w:color w:val="000000"/>
          <w:kern w:val="0"/>
          <w:sz w:val="21"/>
          <w:szCs w:val="21"/>
          <w:lang w:val="en-US" w:eastAsia="zh-CN" w:bidi="ar-SA"/>
        </w:rPr>
        <w:t>人民币捌仟元整</w:t>
      </w:r>
    </w:p>
    <w:p w14:paraId="2D7C4687">
      <w:pPr>
        <w:widowControl/>
        <w:spacing w:before="0" w:beforeAutospacing="0" w:after="120" w:afterAutospacing="0" w:line="360" w:lineRule="auto"/>
        <w:ind w:firstLine="420"/>
        <w:jc w:val="left"/>
        <w:rPr>
          <w:rFonts w:hint="eastAsia" w:ascii="&amp;quot" w:hAnsi="&amp;quot" w:eastAsia="宋体"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收款单位：常州中瑞工程造价咨询有限公司</w:t>
      </w:r>
    </w:p>
    <w:p w14:paraId="7A2E226A">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 xml:space="preserve">开户银行：江南农商行常州高新区科技支行   </w:t>
      </w:r>
    </w:p>
    <w:p w14:paraId="08B5207B">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账号：8273204110701201000050058</w:t>
      </w:r>
    </w:p>
    <w:p w14:paraId="599DA285">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投标保证金到帐截止日期：</w:t>
      </w:r>
      <w:r>
        <w:rPr>
          <w:rFonts w:hint="eastAsia" w:ascii="宋体" w:hAnsi="宋体" w:eastAsia="宋体" w:cs="宋体"/>
          <w:b/>
          <w:bCs/>
          <w:color w:val="000000"/>
          <w:kern w:val="0"/>
          <w:sz w:val="21"/>
          <w:szCs w:val="21"/>
          <w:lang w:val="en-US" w:eastAsia="zh-CN" w:bidi="ar-SA"/>
        </w:rPr>
        <w:t>2025年11月21日下午17：00（</w:t>
      </w:r>
      <w:r>
        <w:rPr>
          <w:rFonts w:hint="eastAsia" w:ascii="宋体" w:hAnsi="宋体" w:eastAsia="宋体" w:cs="宋体"/>
          <w:b/>
          <w:color w:val="000000"/>
          <w:kern w:val="0"/>
          <w:sz w:val="21"/>
          <w:szCs w:val="21"/>
          <w:lang w:val="en-US" w:eastAsia="zh-CN" w:bidi="ar-SA"/>
        </w:rPr>
        <w:t>以代理机构网银到账时间为准）</w:t>
      </w:r>
    </w:p>
    <w:p w14:paraId="009F3E45">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投标保证金交纳方式：银行电汇或转账</w:t>
      </w:r>
      <w:r>
        <w:rPr>
          <w:rFonts w:hint="eastAsia" w:ascii="宋体" w:hAnsi="宋体" w:eastAsia="宋体" w:cs="宋体"/>
          <w:b/>
          <w:color w:val="000000"/>
          <w:kern w:val="0"/>
          <w:sz w:val="21"/>
          <w:szCs w:val="21"/>
          <w:lang w:val="en-US" w:eastAsia="zh-CN" w:bidi="ar-SA"/>
        </w:rPr>
        <w:t>（备注项目编号）</w:t>
      </w:r>
    </w:p>
    <w:p w14:paraId="5AF1B74E">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*投标单位必须自行将投标保证金从公司账户按规定方式和时间缴至上述指定账户并到账，拒绝以其它方式缴纳，禁止第三方代缴保证金，否则将被视为无效响应，其投标文件将被拒绝。</w:t>
      </w:r>
      <w:bookmarkStart w:id="3" w:name="_GoBack"/>
      <w:bookmarkEnd w:id="3"/>
    </w:p>
    <w:p w14:paraId="55FC4AC5">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2.答疑</w:t>
      </w:r>
    </w:p>
    <w:p w14:paraId="67CE49BF">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投标单位对招标文件如有疑问，请将疑问于</w:t>
      </w:r>
      <w:r>
        <w:rPr>
          <w:rFonts w:hint="eastAsia" w:ascii="宋体" w:hAnsi="宋体" w:eastAsia="宋体" w:cs="宋体"/>
          <w:b/>
          <w:color w:val="000000"/>
          <w:kern w:val="0"/>
          <w:sz w:val="21"/>
          <w:szCs w:val="21"/>
          <w:lang w:val="en-US" w:eastAsia="zh-CN" w:bidi="ar-SA"/>
        </w:rPr>
        <w:t>2025年11月7日下午17：00前</w:t>
      </w:r>
      <w:r>
        <w:rPr>
          <w:rFonts w:hint="eastAsia" w:ascii="宋体" w:hAnsi="宋体" w:eastAsia="宋体" w:cs="宋体"/>
          <w:color w:val="000000"/>
          <w:kern w:val="0"/>
          <w:sz w:val="21"/>
          <w:szCs w:val="21"/>
          <w:lang w:val="en-US" w:eastAsia="zh-CN" w:bidi="ar-SA"/>
        </w:rPr>
        <w:t>以书面形式递交或邮件至常州中瑞工程造价咨询有限公司</w:t>
      </w:r>
      <w:r>
        <w:rPr>
          <w:rFonts w:hint="eastAsia" w:ascii="宋体" w:hAnsi="宋体" w:eastAsia="宋体" w:cs="宋体"/>
          <w:b/>
          <w:color w:val="000000"/>
          <w:kern w:val="0"/>
          <w:sz w:val="21"/>
          <w:szCs w:val="21"/>
          <w:lang w:val="en-US" w:eastAsia="zh-CN" w:bidi="ar-SA"/>
        </w:rPr>
        <w:t>（注：① 答疑文件须加盖投标单位公章；② 答疑文件以代理机构收到时间为准；否则代理机构有权拒收其答疑文件）。</w:t>
      </w:r>
    </w:p>
    <w:p w14:paraId="38213B35">
      <w:pPr>
        <w:widowControl/>
        <w:spacing w:before="0" w:beforeAutospacing="0" w:after="120" w:afterAutospacing="0" w:line="360" w:lineRule="auto"/>
        <w:ind w:firstLine="422"/>
        <w:jc w:val="left"/>
        <w:rPr>
          <w:rFonts w:ascii="&amp;quot" w:hAnsi="&amp;quot" w:eastAsia="&amp;quot" w:cs="&amp;quot"/>
          <w:color w:val="000000"/>
          <w:kern w:val="0"/>
          <w:sz w:val="14"/>
          <w:szCs w:val="14"/>
          <w:lang w:val="en-US" w:eastAsia="zh-CN" w:bidi="ar-SA"/>
        </w:rPr>
      </w:pPr>
      <w:r>
        <w:rPr>
          <w:rFonts w:hint="eastAsia" w:ascii="宋体" w:hAnsi="宋体" w:eastAsia="宋体" w:cs="宋体"/>
          <w:b/>
          <w:color w:val="000000"/>
          <w:kern w:val="0"/>
          <w:sz w:val="21"/>
          <w:szCs w:val="21"/>
          <w:lang w:val="en-US" w:eastAsia="zh-CN" w:bidi="ar-SA"/>
        </w:rPr>
        <w:t>七、对本次招标提出询问，请按以下方式联系。</w:t>
      </w:r>
    </w:p>
    <w:p w14:paraId="6886BF7A">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1.采购人信息</w:t>
      </w:r>
    </w:p>
    <w:p w14:paraId="4C393DD8">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名   称：常州综合保税区投资开发有限公司、常州嘉迅物流有限公司    　　　　　　　　　　　　</w:t>
      </w:r>
    </w:p>
    <w:p w14:paraId="7CACE253">
      <w:pPr>
        <w:widowControl/>
        <w:spacing w:before="0" w:beforeAutospacing="0" w:after="120" w:afterAutospacing="0" w:line="360" w:lineRule="auto"/>
        <w:ind w:firstLine="420"/>
        <w:jc w:val="left"/>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地    址：常州市新北区</w:t>
      </w:r>
    </w:p>
    <w:p w14:paraId="5F563F40">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 xml:space="preserve">联系方式：0519-81581953　　　　　　 　　　　　　　　 　　　 </w:t>
      </w:r>
    </w:p>
    <w:p w14:paraId="721A5E21">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2.采购代理机构信息</w:t>
      </w:r>
    </w:p>
    <w:p w14:paraId="531F446E">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名    称：常州中瑞工程造价咨询有限公司 　　　　　　　　　　　　</w:t>
      </w:r>
    </w:p>
    <w:p w14:paraId="4D594EA6">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地　　址：常州市新北区友邦商务大厦A座13楼　　　　　　　　</w:t>
      </w:r>
    </w:p>
    <w:p w14:paraId="3EADA796">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联系方式：宣工；0519-85606263                        　　　　　　　　　　　</w:t>
      </w:r>
    </w:p>
    <w:p w14:paraId="1393B1D4">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3.项目联系方式</w:t>
      </w:r>
    </w:p>
    <w:p w14:paraId="5D6E4502">
      <w:pPr>
        <w:widowControl/>
        <w:spacing w:before="0" w:beforeAutospacing="0" w:after="120" w:afterAutospacing="0" w:line="360" w:lineRule="auto"/>
        <w:ind w:firstLine="420"/>
        <w:jc w:val="left"/>
        <w:rPr>
          <w:rFonts w:ascii="&amp;quot" w:hAnsi="&amp;quot" w:eastAsia="&amp;quot" w:cs="&amp;quot"/>
          <w:color w:val="000000"/>
          <w:kern w:val="0"/>
          <w:sz w:val="14"/>
          <w:szCs w:val="14"/>
          <w:lang w:val="en-US" w:eastAsia="zh-CN" w:bidi="ar-SA"/>
        </w:rPr>
      </w:pPr>
      <w:r>
        <w:rPr>
          <w:rFonts w:hint="eastAsia" w:ascii="宋体" w:hAnsi="宋体" w:eastAsia="宋体" w:cs="宋体"/>
          <w:color w:val="000000"/>
          <w:kern w:val="0"/>
          <w:sz w:val="21"/>
          <w:szCs w:val="21"/>
          <w:lang w:val="en-US" w:eastAsia="zh-CN" w:bidi="ar-SA"/>
        </w:rPr>
        <w:t>项目联系人：宣工       </w:t>
      </w:r>
    </w:p>
    <w:p w14:paraId="42A09188">
      <w:pPr>
        <w:widowControl/>
        <w:spacing w:before="0" w:beforeAutospacing="0" w:after="120" w:afterAutospacing="0" w:line="360" w:lineRule="auto"/>
        <w:ind w:firstLine="420"/>
        <w:jc w:val="left"/>
        <w:rPr>
          <w:rFonts w:ascii="Calibri" w:hAnsi="Calibri" w:eastAsia="宋体" w:cs="Times New Roman"/>
          <w:color w:val="000000"/>
          <w:kern w:val="0"/>
          <w:sz w:val="24"/>
          <w:szCs w:val="24"/>
          <w:lang w:val="en-US" w:eastAsia="zh-CN" w:bidi="ar-SA"/>
        </w:rPr>
      </w:pPr>
      <w:r>
        <w:rPr>
          <w:rFonts w:hint="eastAsia" w:ascii="宋体" w:hAnsi="宋体" w:eastAsia="宋体" w:cs="宋体"/>
          <w:color w:val="000000"/>
          <w:kern w:val="0"/>
          <w:sz w:val="21"/>
          <w:szCs w:val="21"/>
          <w:lang w:val="en-US" w:eastAsia="zh-CN" w:bidi="ar-SA"/>
        </w:rPr>
        <w:t>电　　 话：0519-85606263  </w:t>
      </w:r>
    </w:p>
    <w:p w14:paraId="04A25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053D3"/>
    <w:multiLevelType w:val="singleLevel"/>
    <w:tmpl w:val="FA7053D3"/>
    <w:lvl w:ilvl="0" w:tentative="0">
      <w:start w:val="1"/>
      <w:numFmt w:val="decimal"/>
      <w:suff w:val="nothing"/>
      <w:lvlText w:val="（%1）"/>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A37AEF"/>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427364"/>
    <w:rsid w:val="44AC2B3D"/>
    <w:rsid w:val="494B10D3"/>
    <w:rsid w:val="4B04402D"/>
    <w:rsid w:val="4CD85333"/>
    <w:rsid w:val="4E8124B1"/>
    <w:rsid w:val="515B5451"/>
    <w:rsid w:val="52723A30"/>
    <w:rsid w:val="553331BA"/>
    <w:rsid w:val="5626443A"/>
    <w:rsid w:val="5BF66FB7"/>
    <w:rsid w:val="621215DB"/>
    <w:rsid w:val="655C4076"/>
    <w:rsid w:val="67315BF9"/>
    <w:rsid w:val="6D79542B"/>
    <w:rsid w:val="720A7D8F"/>
    <w:rsid w:val="73231962"/>
    <w:rsid w:val="77A228ED"/>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1503</Words>
  <Characters>1687</Characters>
  <Lines>0</Lines>
  <Paragraphs>0</Paragraphs>
  <TotalTime>0</TotalTime>
  <ScaleCrop>false</ScaleCrop>
  <LinksUpToDate>false</LinksUpToDate>
  <CharactersWithSpaces>1809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2025-11-03T04:00:05Z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