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A1414">
      <w:pPr>
        <w:keepNext w:val="0"/>
        <w:keepLines w:val="0"/>
        <w:widowControl w:val="0"/>
        <w:suppressLineNumbers w:val="0"/>
        <w:spacing w:before="0" w:beforeAutospacing="0" w:after="0" w:afterAutospacing="0" w:line="360" w:lineRule="auto"/>
        <w:ind w:left="0" w:right="0" w:firstLine="723" w:firstLineChars="200"/>
        <w:jc w:val="center"/>
        <w:rPr>
          <w:rFonts w:hint="default" w:ascii="宋体" w:hAnsi="宋体" w:eastAsia="宋体" w:cs="宋体"/>
          <w:b/>
          <w:bCs/>
          <w:kern w:val="2"/>
          <w:sz w:val="36"/>
          <w:szCs w:val="36"/>
          <w:lang w:val="en-US" w:eastAsia="zh-CN" w:bidi="ar"/>
        </w:rPr>
      </w:pPr>
      <w:bookmarkStart w:id="0" w:name="_Toc28359002"/>
      <w:bookmarkStart w:id="1" w:name="_Toc28359079"/>
      <w:bookmarkStart w:id="2" w:name="_Toc35393621"/>
      <w:bookmarkStart w:id="3" w:name="_Hlk24379207"/>
      <w:bookmarkStart w:id="4" w:name="_Toc35393790"/>
      <w:r>
        <w:rPr>
          <w:rFonts w:hint="eastAsia" w:ascii="宋体" w:hAnsi="宋体" w:eastAsia="宋体" w:cs="宋体"/>
          <w:b/>
          <w:bCs/>
          <w:kern w:val="2"/>
          <w:sz w:val="36"/>
          <w:szCs w:val="36"/>
          <w:lang w:val="en-US" w:eastAsia="zh-CN" w:bidi="ar"/>
        </w:rPr>
        <w:t>国家税务总局常州市</w:t>
      </w:r>
      <w:r>
        <w:rPr>
          <w:rFonts w:hint="eastAsia" w:ascii="宋体" w:hAnsi="宋体" w:eastAsia="宋体" w:cs="宋体"/>
          <w:b/>
          <w:bCs/>
          <w:kern w:val="2"/>
          <w:sz w:val="36"/>
          <w:szCs w:val="36"/>
          <w:lang w:val="en-US" w:eastAsia="zh-CN" w:bidi="ar"/>
        </w:rPr>
        <w:t>钟楼</w:t>
      </w:r>
      <w:r>
        <w:rPr>
          <w:rFonts w:hint="eastAsia" w:ascii="宋体" w:hAnsi="宋体" w:eastAsia="宋体" w:cs="宋体"/>
          <w:b/>
          <w:bCs/>
          <w:kern w:val="2"/>
          <w:sz w:val="36"/>
          <w:szCs w:val="36"/>
          <w:lang w:val="en-US" w:eastAsia="zh-CN" w:bidi="ar"/>
        </w:rPr>
        <w:t>区税务局土地增值税清算项目</w:t>
      </w:r>
      <w:r>
        <w:rPr>
          <w:rFonts w:hint="eastAsia" w:ascii="宋体" w:hAnsi="宋体" w:eastAsia="宋体" w:cs="宋体"/>
          <w:b/>
          <w:bCs/>
          <w:kern w:val="2"/>
          <w:sz w:val="36"/>
          <w:szCs w:val="36"/>
          <w:lang w:val="en-US" w:eastAsia="zh-CN" w:bidi="ar"/>
        </w:rPr>
        <w:t>建安工程造价成本评估</w:t>
      </w:r>
      <w:r>
        <w:rPr>
          <w:rFonts w:hint="eastAsia" w:ascii="宋体" w:hAnsi="宋体" w:eastAsia="宋体" w:cs="宋体"/>
          <w:b/>
          <w:bCs/>
          <w:kern w:val="2"/>
          <w:sz w:val="36"/>
          <w:szCs w:val="36"/>
          <w:lang w:val="en-US" w:eastAsia="zh-CN" w:bidi="ar"/>
        </w:rPr>
        <w:t>定点服务商项目磋商公告</w:t>
      </w:r>
    </w:p>
    <w:bookmarkEnd w:id="0"/>
    <w:bookmarkEnd w:id="1"/>
    <w:bookmarkEnd w:id="2"/>
    <w:bookmarkEnd w:id="3"/>
    <w:bookmarkEnd w:id="4"/>
    <w:p w14:paraId="42C86824">
      <w:pPr>
        <w:pBdr>
          <w:top w:val="single" w:color="auto" w:sz="4" w:space="1"/>
          <w:left w:val="single" w:color="auto" w:sz="4" w:space="4"/>
          <w:bottom w:val="single" w:color="auto" w:sz="4" w:space="1"/>
          <w:right w:val="single" w:color="auto" w:sz="4" w:space="4"/>
        </w:pBdr>
        <w:snapToGrid w:val="0"/>
        <w:spacing w:line="360" w:lineRule="auto"/>
        <w:rPr>
          <w:rFonts w:ascii="宋体" w:hAnsi="宋体" w:eastAsia="宋体" w:cs="宋体"/>
          <w:sz w:val="24"/>
        </w:rPr>
      </w:pPr>
      <w:r>
        <w:rPr>
          <w:rFonts w:hint="eastAsia" w:ascii="宋体" w:hAnsi="宋体" w:eastAsia="宋体" w:cs="宋体"/>
          <w:b/>
          <w:sz w:val="24"/>
          <w:lang w:bidi="ar"/>
        </w:rPr>
        <w:t>项目概况</w:t>
      </w:r>
    </w:p>
    <w:p w14:paraId="7A6C83CF">
      <w:pPr>
        <w:pBdr>
          <w:top w:val="single" w:color="auto" w:sz="4" w:space="1"/>
          <w:left w:val="single" w:color="auto" w:sz="4" w:space="4"/>
          <w:bottom w:val="single" w:color="auto" w:sz="4" w:space="1"/>
          <w:right w:val="single" w:color="auto" w:sz="4" w:space="4"/>
        </w:pBdr>
        <w:snapToGrid w:val="0"/>
        <w:spacing w:line="360" w:lineRule="auto"/>
        <w:rPr>
          <w:rFonts w:ascii="宋体" w:hAnsi="宋体" w:eastAsia="宋体" w:cs="宋体"/>
          <w:sz w:val="24"/>
        </w:rPr>
      </w:pPr>
      <w:r>
        <w:rPr>
          <w:rFonts w:hint="eastAsia" w:ascii="宋体" w:hAnsi="宋体" w:eastAsia="宋体" w:cs="宋体"/>
          <w:b/>
          <w:sz w:val="24"/>
          <w:u w:val="single"/>
          <w:lang w:bidi="ar"/>
        </w:rPr>
        <w:t>国家税务总局常州市</w:t>
      </w:r>
      <w:r>
        <w:rPr>
          <w:rFonts w:hint="eastAsia" w:ascii="宋体" w:hAnsi="宋体" w:eastAsia="宋体" w:cs="宋体"/>
          <w:b/>
          <w:sz w:val="24"/>
          <w:u w:val="single"/>
          <w:lang w:eastAsia="zh-CN" w:bidi="ar"/>
        </w:rPr>
        <w:t>钟楼</w:t>
      </w:r>
      <w:r>
        <w:rPr>
          <w:rFonts w:hint="eastAsia" w:ascii="宋体" w:hAnsi="宋体" w:eastAsia="宋体" w:cs="宋体"/>
          <w:b/>
          <w:sz w:val="24"/>
          <w:u w:val="single"/>
          <w:lang w:bidi="ar"/>
        </w:rPr>
        <w:t>区税务局土地增值税清算项目</w:t>
      </w:r>
      <w:r>
        <w:rPr>
          <w:rFonts w:hint="eastAsia" w:ascii="宋体" w:hAnsi="宋体" w:eastAsia="宋体" w:cs="宋体"/>
          <w:b/>
          <w:sz w:val="24"/>
          <w:u w:val="single"/>
          <w:lang w:eastAsia="zh-CN" w:bidi="ar"/>
        </w:rPr>
        <w:t>建安工程造价成本评估</w:t>
      </w:r>
      <w:r>
        <w:rPr>
          <w:rFonts w:hint="eastAsia" w:ascii="宋体" w:hAnsi="宋体" w:eastAsia="宋体" w:cs="宋体"/>
          <w:b/>
          <w:sz w:val="24"/>
          <w:u w:val="single"/>
          <w:lang w:bidi="ar"/>
        </w:rPr>
        <w:t>定点服务商项目</w:t>
      </w:r>
      <w:r>
        <w:rPr>
          <w:rFonts w:hint="eastAsia" w:ascii="宋体" w:hAnsi="宋体" w:eastAsia="宋体" w:cs="宋体"/>
          <w:b/>
          <w:sz w:val="24"/>
          <w:lang w:bidi="ar"/>
        </w:rPr>
        <w:t>的潜在供应商应在</w:t>
      </w:r>
      <w:r>
        <w:rPr>
          <w:rFonts w:hint="eastAsia" w:ascii="宋体" w:hAnsi="宋体" w:eastAsia="宋体" w:cs="宋体"/>
          <w:b/>
          <w:sz w:val="24"/>
          <w:u w:val="single"/>
          <w:lang w:bidi="ar"/>
        </w:rPr>
        <w:t>常州中瑞工程造价咨询有限公司</w:t>
      </w:r>
      <w:r>
        <w:rPr>
          <w:rFonts w:hint="eastAsia" w:ascii="宋体" w:hAnsi="宋体" w:eastAsia="宋体" w:cs="宋体"/>
          <w:b/>
          <w:sz w:val="24"/>
          <w:lang w:bidi="ar"/>
        </w:rPr>
        <w:t>获取采购文件，并于</w:t>
      </w:r>
      <w:bookmarkStart w:id="30" w:name="_GoBack"/>
      <w:r>
        <w:rPr>
          <w:rFonts w:hint="eastAsia" w:ascii="宋体" w:hAnsi="宋体" w:eastAsia="宋体" w:cs="宋体"/>
          <w:b/>
          <w:bCs/>
          <w:sz w:val="24"/>
          <w:highlight w:val="none"/>
          <w:u w:val="single"/>
          <w:lang w:bidi="ar"/>
        </w:rPr>
        <w:t>2025年</w:t>
      </w:r>
      <w:r>
        <w:rPr>
          <w:rFonts w:hint="eastAsia" w:ascii="宋体" w:hAnsi="宋体" w:eastAsia="宋体" w:cs="宋体"/>
          <w:b/>
          <w:bCs/>
          <w:sz w:val="24"/>
          <w:highlight w:val="none"/>
          <w:u w:val="single"/>
          <w:lang w:val="en-US" w:eastAsia="zh-CN" w:bidi="ar"/>
        </w:rPr>
        <w:t>11</w:t>
      </w:r>
      <w:r>
        <w:rPr>
          <w:rFonts w:hint="eastAsia" w:ascii="宋体" w:hAnsi="宋体" w:eastAsia="宋体" w:cs="宋体"/>
          <w:b/>
          <w:bCs/>
          <w:sz w:val="24"/>
          <w:highlight w:val="none"/>
          <w:u w:val="single"/>
          <w:lang w:bidi="ar"/>
        </w:rPr>
        <w:t>月</w:t>
      </w:r>
      <w:r>
        <w:rPr>
          <w:rFonts w:hint="eastAsia" w:ascii="宋体" w:hAnsi="宋体" w:eastAsia="宋体" w:cs="宋体"/>
          <w:b/>
          <w:bCs/>
          <w:sz w:val="24"/>
          <w:highlight w:val="none"/>
          <w:u w:val="single"/>
          <w:lang w:val="en-US" w:eastAsia="zh-CN" w:bidi="ar"/>
        </w:rPr>
        <w:t>6</w:t>
      </w:r>
      <w:r>
        <w:rPr>
          <w:rFonts w:hint="eastAsia" w:ascii="宋体" w:hAnsi="宋体" w:eastAsia="宋体" w:cs="宋体"/>
          <w:b/>
          <w:bCs/>
          <w:sz w:val="24"/>
          <w:highlight w:val="none"/>
          <w:u w:val="single"/>
          <w:lang w:bidi="ar"/>
        </w:rPr>
        <w:t>日14点00分</w:t>
      </w:r>
      <w:bookmarkEnd w:id="30"/>
      <w:r>
        <w:rPr>
          <w:rFonts w:hint="eastAsia" w:ascii="宋体" w:hAnsi="宋体" w:eastAsia="宋体" w:cs="宋体"/>
          <w:b/>
          <w:bCs/>
          <w:sz w:val="24"/>
          <w:lang w:bidi="ar"/>
        </w:rPr>
        <w:t>（北京时间）前提交响应文件</w:t>
      </w:r>
      <w:r>
        <w:rPr>
          <w:rFonts w:hint="eastAsia" w:ascii="宋体" w:hAnsi="宋体" w:eastAsia="宋体" w:cs="宋体"/>
          <w:b/>
          <w:sz w:val="24"/>
          <w:lang w:bidi="ar"/>
        </w:rPr>
        <w:t>。</w:t>
      </w:r>
    </w:p>
    <w:p w14:paraId="4EB227A2">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1CE12F9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ZRCG-20251001</w:t>
      </w:r>
    </w:p>
    <w:p w14:paraId="551C2B17">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2.项目名称：国家税务总局常州市</w:t>
      </w:r>
      <w:r>
        <w:rPr>
          <w:rFonts w:hint="eastAsia" w:ascii="宋体" w:hAnsi="宋体" w:eastAsia="宋体" w:cs="宋体"/>
          <w:sz w:val="24"/>
          <w:lang w:eastAsia="zh-CN"/>
        </w:rPr>
        <w:t>钟楼</w:t>
      </w:r>
      <w:r>
        <w:rPr>
          <w:rFonts w:hint="eastAsia" w:ascii="宋体" w:hAnsi="宋体" w:eastAsia="宋体" w:cs="宋体"/>
          <w:sz w:val="24"/>
        </w:rPr>
        <w:t>区税务局土地增值税清算项目</w:t>
      </w:r>
      <w:r>
        <w:rPr>
          <w:rFonts w:hint="eastAsia" w:ascii="宋体" w:hAnsi="宋体" w:eastAsia="宋体" w:cs="宋体"/>
          <w:sz w:val="24"/>
          <w:lang w:eastAsia="zh-CN"/>
        </w:rPr>
        <w:t>建安工程造价成本评估</w:t>
      </w:r>
      <w:r>
        <w:rPr>
          <w:rFonts w:hint="eastAsia" w:ascii="宋体" w:hAnsi="宋体" w:eastAsia="宋体" w:cs="宋体"/>
          <w:sz w:val="24"/>
        </w:rPr>
        <w:t>定点服务商项目</w:t>
      </w:r>
    </w:p>
    <w:p w14:paraId="774DBD8A">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p w14:paraId="325BAF9C">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4.项目预算金额：6万元/年</w:t>
      </w:r>
    </w:p>
    <w:p w14:paraId="61775CAB">
      <w:pPr>
        <w:spacing w:line="360" w:lineRule="auto"/>
        <w:ind w:firstLine="480" w:firstLineChars="200"/>
        <w:rPr>
          <w:rFonts w:hint="eastAsia" w:ascii="宋体" w:hAnsi="宋体" w:eastAsia="宋体" w:cs="宋体"/>
          <w:sz w:val="24"/>
        </w:rPr>
      </w:pPr>
      <w:r>
        <w:rPr>
          <w:rFonts w:hint="eastAsia" w:ascii="宋体" w:hAnsi="宋体" w:eastAsia="宋体" w:cs="宋体"/>
          <w:sz w:val="24"/>
        </w:rPr>
        <w:t>5.项目最高限价</w:t>
      </w:r>
      <w:r>
        <w:rPr>
          <w:rFonts w:hint="eastAsia" w:ascii="宋体" w:hAnsi="宋体" w:eastAsia="宋体" w:cs="宋体"/>
          <w:sz w:val="24"/>
          <w:highlight w:val="none"/>
        </w:rPr>
        <w:t>：分包一：3.00万元/年；分包二：3.00万元/年；</w:t>
      </w:r>
    </w:p>
    <w:p w14:paraId="79AC69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6.采购需求：</w:t>
      </w:r>
      <w:bookmarkStart w:id="5" w:name="_Hlk510621773"/>
    </w:p>
    <w:p w14:paraId="36A8A688">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（1）国家税务总局常州市</w:t>
      </w:r>
      <w:r>
        <w:rPr>
          <w:rFonts w:hint="eastAsia" w:ascii="宋体" w:hAnsi="宋体" w:eastAsia="宋体" w:cs="Times New Roman"/>
          <w:sz w:val="24"/>
          <w:lang w:eastAsia="zh-CN"/>
        </w:rPr>
        <w:t>钟楼</w:t>
      </w:r>
      <w:r>
        <w:rPr>
          <w:rFonts w:hint="eastAsia" w:ascii="宋体" w:hAnsi="宋体" w:eastAsia="宋体" w:cs="Times New Roman"/>
          <w:sz w:val="24"/>
        </w:rPr>
        <w:t>区税务局</w:t>
      </w:r>
      <w:r>
        <w:rPr>
          <w:rFonts w:ascii="宋体" w:hAnsi="宋体" w:eastAsia="宋体" w:cs="Times New Roman"/>
          <w:sz w:val="24"/>
        </w:rPr>
        <w:t>实行委托的项目，按照单项约定标准。</w:t>
      </w:r>
      <w:r>
        <w:rPr>
          <w:rFonts w:hint="eastAsia" w:ascii="宋体" w:hAnsi="宋体" w:eastAsia="宋体" w:cs="Times New Roman"/>
          <w:sz w:val="24"/>
        </w:rPr>
        <w:t>国家税务总局常州市</w:t>
      </w:r>
      <w:r>
        <w:rPr>
          <w:rFonts w:hint="eastAsia" w:ascii="宋体" w:hAnsi="宋体" w:eastAsia="宋体" w:cs="Times New Roman"/>
          <w:sz w:val="24"/>
          <w:lang w:eastAsia="zh-CN"/>
        </w:rPr>
        <w:t>钟楼</w:t>
      </w:r>
      <w:r>
        <w:rPr>
          <w:rFonts w:hint="eastAsia" w:ascii="宋体" w:hAnsi="宋体" w:eastAsia="宋体" w:cs="Times New Roman"/>
          <w:sz w:val="24"/>
        </w:rPr>
        <w:t>区税务局</w:t>
      </w:r>
      <w:r>
        <w:rPr>
          <w:rFonts w:ascii="宋体" w:hAnsi="宋体" w:eastAsia="宋体" w:cs="Times New Roman"/>
          <w:sz w:val="24"/>
        </w:rPr>
        <w:t>统一支付本次委托</w:t>
      </w:r>
      <w:r>
        <w:rPr>
          <w:rFonts w:hint="eastAsia" w:ascii="宋体" w:hAnsi="宋体" w:eastAsia="宋体" w:cs="Times New Roman"/>
          <w:sz w:val="24"/>
        </w:rPr>
        <w:t>协审</w:t>
      </w:r>
      <w:r>
        <w:rPr>
          <w:rFonts w:ascii="宋体" w:hAnsi="宋体" w:eastAsia="宋体" w:cs="Times New Roman"/>
          <w:sz w:val="24"/>
        </w:rPr>
        <w:t>业务费，受委托的</w:t>
      </w:r>
      <w:r>
        <w:rPr>
          <w:rFonts w:hint="eastAsia" w:ascii="宋体" w:hAnsi="宋体" w:eastAsia="宋体" w:cs="Times New Roman"/>
          <w:sz w:val="24"/>
        </w:rPr>
        <w:t>协审</w:t>
      </w:r>
      <w:r>
        <w:rPr>
          <w:rFonts w:ascii="宋体" w:hAnsi="宋体" w:eastAsia="宋体" w:cs="Times New Roman"/>
          <w:sz w:val="24"/>
        </w:rPr>
        <w:t>机构不得以任何形式向被审项目的单位及其他单位收取任何费用。</w:t>
      </w:r>
    </w:p>
    <w:p w14:paraId="088A9681">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（2）费用采用基础费用。</w:t>
      </w:r>
      <w:r>
        <w:rPr>
          <w:rFonts w:hint="eastAsia" w:ascii="宋体" w:hAnsi="宋体" w:eastAsia="宋体" w:cs="Times New Roman"/>
          <w:color w:val="FF0000"/>
          <w:sz w:val="24"/>
        </w:rPr>
        <w:t>按综合优惠下浮率报价；本项目报价按照综合优惠下浮率报价（下浮率指供应商以下的评估费用最高限价为基价给予采购人一定百分比的下浮优惠，如：某一项的评估费用最高限价为100元，最终以75元结算，则下浮率报价为25%。）</w:t>
      </w:r>
    </w:p>
    <w:p w14:paraId="565220DA">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基础费用标准为：①协审项目建筑面积在6万平方米（含）以下，基础收费(费用)10000元；②协审项目建筑面积在6—12万平方米之间，基础收费(费用)15000元；③协审项目建筑面积在12—30万平方米之间，基础收费(费用)20000元；④协审项目建筑面积在30万平方米（含）以上，基础收费(费用)25000元。</w:t>
      </w:r>
    </w:p>
    <w:p w14:paraId="39E7F4DC">
      <w:pPr>
        <w:numPr>
          <w:ilvl w:val="0"/>
          <w:numId w:val="1"/>
        </w:num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国家税务总局常州市</w:t>
      </w:r>
      <w:r>
        <w:rPr>
          <w:rFonts w:hint="eastAsia" w:ascii="宋体" w:hAnsi="宋体" w:eastAsia="宋体" w:cs="Times New Roman"/>
          <w:sz w:val="24"/>
          <w:lang w:eastAsia="zh-CN"/>
        </w:rPr>
        <w:t>钟楼</w:t>
      </w:r>
      <w:r>
        <w:rPr>
          <w:rFonts w:hint="eastAsia" w:ascii="宋体" w:hAnsi="宋体" w:eastAsia="宋体" w:cs="Times New Roman"/>
          <w:sz w:val="24"/>
        </w:rPr>
        <w:t>区税务局不支付协审单位协审期间的住宿、餐饮、差旅费以其他非业务费支付范围的费用。</w:t>
      </w:r>
    </w:p>
    <w:p w14:paraId="2D6B9203">
      <w:pPr>
        <w:numPr>
          <w:ilvl w:val="0"/>
          <w:numId w:val="2"/>
        </w:num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服务范围：</w:t>
      </w:r>
      <w:r>
        <w:rPr>
          <w:rFonts w:hint="eastAsia" w:ascii="仿宋" w:hAnsi="仿宋" w:eastAsia="仿宋" w:cs="仿宋"/>
          <w:b/>
          <w:bCs/>
          <w:sz w:val="28"/>
          <w:szCs w:val="28"/>
        </w:rPr>
        <w:t>本项目共分2个分包，供应商需对全部分包进行响应。</w:t>
      </w:r>
    </w:p>
    <w:p w14:paraId="35775CFA">
      <w:pPr>
        <w:snapToGrid w:val="0"/>
        <w:spacing w:line="360" w:lineRule="auto"/>
        <w:ind w:firstLine="723" w:firstLineChars="300"/>
        <w:rPr>
          <w:rFonts w:hint="eastAsia" w:ascii="宋体" w:hAnsi="宋体" w:eastAsia="宋体" w:cs="Times New Roman"/>
          <w:b/>
          <w:bCs/>
          <w:sz w:val="24"/>
        </w:rPr>
      </w:pPr>
      <w:r>
        <w:rPr>
          <w:rFonts w:hint="eastAsia" w:ascii="宋体" w:hAnsi="宋体" w:eastAsia="宋体" w:cs="Times New Roman"/>
          <w:b/>
          <w:bCs/>
          <w:sz w:val="24"/>
        </w:rPr>
        <w:t>分包一：A片区（</w:t>
      </w:r>
      <w:r>
        <w:rPr>
          <w:rFonts w:hint="eastAsia" w:ascii="宋体" w:hAnsi="宋体" w:eastAsia="宋体" w:cs="Times New Roman"/>
          <w:b/>
          <w:bCs/>
          <w:sz w:val="24"/>
          <w:lang w:eastAsia="zh-CN"/>
        </w:rPr>
        <w:t>南大街</w:t>
      </w:r>
      <w:r>
        <w:rPr>
          <w:rFonts w:hint="eastAsia" w:ascii="宋体" w:hAnsi="宋体" w:eastAsia="宋体" w:cs="Times New Roman"/>
          <w:b/>
          <w:bCs/>
          <w:sz w:val="24"/>
        </w:rPr>
        <w:t>街道、</w:t>
      </w:r>
      <w:r>
        <w:rPr>
          <w:rFonts w:hint="eastAsia" w:ascii="宋体" w:hAnsi="宋体" w:eastAsia="宋体" w:cs="Times New Roman"/>
          <w:b/>
          <w:bCs/>
          <w:sz w:val="24"/>
          <w:lang w:eastAsia="zh-CN"/>
        </w:rPr>
        <w:t>西林街道、五星</w:t>
      </w:r>
      <w:r>
        <w:rPr>
          <w:rFonts w:hint="eastAsia" w:ascii="宋体" w:hAnsi="宋体" w:eastAsia="宋体" w:cs="Times New Roman"/>
          <w:b/>
          <w:bCs/>
          <w:sz w:val="24"/>
        </w:rPr>
        <w:t>街道、</w:t>
      </w:r>
      <w:r>
        <w:rPr>
          <w:rFonts w:hint="eastAsia" w:ascii="宋体" w:hAnsi="宋体" w:eastAsia="宋体" w:cs="Times New Roman"/>
          <w:b/>
          <w:bCs/>
          <w:sz w:val="24"/>
          <w:lang w:eastAsia="zh-CN"/>
        </w:rPr>
        <w:t>北港</w:t>
      </w:r>
      <w:r>
        <w:rPr>
          <w:rFonts w:hint="eastAsia" w:ascii="宋体" w:hAnsi="宋体" w:eastAsia="宋体" w:cs="Times New Roman"/>
          <w:b/>
          <w:bCs/>
          <w:sz w:val="24"/>
        </w:rPr>
        <w:t>街道）；</w:t>
      </w:r>
    </w:p>
    <w:p w14:paraId="107EFD44">
      <w:pPr>
        <w:snapToGrid w:val="0"/>
        <w:spacing w:line="360" w:lineRule="auto"/>
        <w:ind w:firstLine="723" w:firstLineChars="300"/>
        <w:rPr>
          <w:rFonts w:hint="eastAsia" w:ascii="宋体" w:hAnsi="宋体" w:eastAsia="宋体" w:cs="Times New Roman"/>
          <w:b/>
          <w:bCs/>
          <w:sz w:val="24"/>
        </w:rPr>
      </w:pPr>
      <w:r>
        <w:rPr>
          <w:rFonts w:hint="eastAsia" w:ascii="宋体" w:hAnsi="宋体" w:eastAsia="宋体" w:cs="Times New Roman"/>
          <w:b/>
          <w:bCs/>
          <w:sz w:val="24"/>
        </w:rPr>
        <w:t>分包二：B片区（</w:t>
      </w:r>
      <w:r>
        <w:rPr>
          <w:rFonts w:hint="eastAsia" w:ascii="宋体" w:hAnsi="宋体" w:eastAsia="宋体" w:cs="Times New Roman"/>
          <w:b/>
          <w:bCs/>
          <w:sz w:val="24"/>
          <w:lang w:eastAsia="zh-CN"/>
        </w:rPr>
        <w:t>新闸</w:t>
      </w:r>
      <w:r>
        <w:rPr>
          <w:rFonts w:hint="eastAsia" w:ascii="宋体" w:hAnsi="宋体" w:eastAsia="宋体" w:cs="Times New Roman"/>
          <w:b/>
          <w:bCs/>
          <w:sz w:val="24"/>
        </w:rPr>
        <w:t>街道、</w:t>
      </w:r>
      <w:r>
        <w:rPr>
          <w:rFonts w:hint="eastAsia" w:ascii="宋体" w:hAnsi="宋体" w:eastAsia="宋体" w:cs="Times New Roman"/>
          <w:b/>
          <w:bCs/>
          <w:sz w:val="24"/>
          <w:lang w:eastAsia="zh-CN"/>
        </w:rPr>
        <w:t>邹区</w:t>
      </w:r>
      <w:r>
        <w:rPr>
          <w:rFonts w:hint="eastAsia" w:ascii="宋体" w:hAnsi="宋体" w:eastAsia="宋体" w:cs="Times New Roman"/>
          <w:b/>
          <w:bCs/>
          <w:sz w:val="24"/>
        </w:rPr>
        <w:t>镇</w:t>
      </w:r>
      <w:r>
        <w:rPr>
          <w:rFonts w:hint="eastAsia" w:ascii="宋体" w:hAnsi="宋体" w:eastAsia="宋体" w:cs="Times New Roman"/>
          <w:b/>
          <w:bCs/>
          <w:sz w:val="24"/>
          <w:lang w:eastAsia="zh-CN"/>
        </w:rPr>
        <w:t>、永红</w:t>
      </w:r>
      <w:r>
        <w:rPr>
          <w:rFonts w:hint="eastAsia" w:ascii="宋体" w:hAnsi="宋体" w:eastAsia="宋体" w:cs="Times New Roman"/>
          <w:b/>
          <w:bCs/>
          <w:sz w:val="24"/>
        </w:rPr>
        <w:t>街道</w:t>
      </w:r>
      <w:r>
        <w:rPr>
          <w:rFonts w:hint="eastAsia" w:ascii="宋体" w:hAnsi="宋体" w:eastAsia="宋体" w:cs="Times New Roman"/>
          <w:b/>
          <w:bCs/>
          <w:sz w:val="24"/>
          <w:lang w:eastAsia="zh-CN"/>
        </w:rPr>
        <w:t>、荷花池</w:t>
      </w:r>
      <w:r>
        <w:rPr>
          <w:rFonts w:hint="eastAsia" w:ascii="宋体" w:hAnsi="宋体" w:eastAsia="宋体" w:cs="Times New Roman"/>
          <w:b/>
          <w:bCs/>
          <w:sz w:val="24"/>
        </w:rPr>
        <w:t>街道）；</w:t>
      </w:r>
    </w:p>
    <w:p w14:paraId="28AECAC7">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7.服务期限：自合同签订之日起至</w:t>
      </w:r>
      <w:r>
        <w:rPr>
          <w:rFonts w:hint="eastAsia" w:ascii="宋体" w:hAnsi="宋体" w:eastAsia="宋体" w:cs="Times New Roman"/>
          <w:color w:val="FF0000"/>
          <w:sz w:val="24"/>
        </w:rPr>
        <w:t>20</w:t>
      </w:r>
      <w:r>
        <w:rPr>
          <w:rFonts w:hint="eastAsia" w:ascii="宋体" w:hAnsi="宋体" w:eastAsia="宋体" w:cs="Times New Roman"/>
          <w:color w:val="FF0000"/>
          <w:sz w:val="24"/>
          <w:lang w:val="en-US" w:eastAsia="zh-CN"/>
        </w:rPr>
        <w:t>26</w:t>
      </w:r>
      <w:r>
        <w:rPr>
          <w:rFonts w:hint="eastAsia" w:ascii="宋体" w:hAnsi="宋体" w:eastAsia="宋体" w:cs="Times New Roman"/>
          <w:color w:val="FF0000"/>
          <w:sz w:val="24"/>
        </w:rPr>
        <w:t>年12月31日</w:t>
      </w:r>
      <w:r>
        <w:rPr>
          <w:rFonts w:hint="eastAsia" w:ascii="宋体" w:hAnsi="宋体" w:eastAsia="宋体" w:cs="Times New Roman"/>
          <w:sz w:val="24"/>
        </w:rPr>
        <w:t>，合同一年一签。（合同服务期满尚未完成的项目，继续履行合同义务至项目实际完成）。在此期间如遇政策变化导致服务内容实质失效，以相关文件中明确的日期为止。</w:t>
      </w:r>
    </w:p>
    <w:bookmarkEnd w:id="5"/>
    <w:p w14:paraId="13A4EA87">
      <w:pPr>
        <w:spacing w:line="360" w:lineRule="auto"/>
        <w:ind w:firstLine="480" w:firstLineChars="200"/>
        <w:rPr>
          <w:rFonts w:hint="eastAsia" w:ascii="宋体" w:hAnsi="宋体" w:eastAsia="宋体" w:cs="宋体"/>
          <w:sz w:val="24"/>
        </w:rPr>
      </w:pPr>
      <w:r>
        <w:rPr>
          <w:rFonts w:hint="eastAsia" w:ascii="宋体" w:hAnsi="宋体" w:eastAsia="宋体" w:cs="宋体"/>
          <w:sz w:val="24"/>
        </w:rPr>
        <w:t>8.本项目是否接受联合体：</w:t>
      </w:r>
      <w:r>
        <w:rPr>
          <w:rFonts w:hint="eastAsia" w:ascii="宋体" w:hAnsi="宋体" w:eastAsia="宋体" w:cs="宋体"/>
        </w:rPr>
        <w:t>□</w:t>
      </w:r>
      <w:r>
        <w:rPr>
          <w:rFonts w:hint="eastAsia" w:ascii="宋体" w:hAnsi="宋体" w:eastAsia="宋体" w:cs="宋体"/>
          <w:sz w:val="24"/>
        </w:rPr>
        <w:t xml:space="preserve">是  </w:t>
      </w:r>
      <w:r>
        <w:rPr>
          <w:rFonts w:hint="eastAsia" w:ascii="宋体" w:hAnsi="宋体" w:eastAsia="宋体" w:cs="宋体"/>
          <w:b/>
          <w:color w:val="000000"/>
          <w:sz w:val="24"/>
        </w:rPr>
        <w:t>■</w:t>
      </w:r>
      <w:r>
        <w:rPr>
          <w:rFonts w:hint="eastAsia" w:ascii="宋体" w:hAnsi="宋体" w:eastAsia="宋体" w:cs="宋体"/>
          <w:sz w:val="24"/>
        </w:rPr>
        <w:t>否。</w:t>
      </w:r>
    </w:p>
    <w:p w14:paraId="233F056A">
      <w:pPr>
        <w:pStyle w:val="3"/>
        <w:spacing w:before="0" w:line="360" w:lineRule="auto"/>
        <w:jc w:val="left"/>
        <w:rPr>
          <w:rFonts w:hint="eastAsia" w:ascii="宋体" w:hAnsi="宋体" w:eastAsia="宋体" w:cs="宋体"/>
          <w:sz w:val="24"/>
          <w:szCs w:val="24"/>
        </w:rPr>
      </w:pPr>
      <w:bookmarkStart w:id="6" w:name="_Toc35393791"/>
      <w:bookmarkStart w:id="7" w:name="_Toc35393622"/>
      <w:bookmarkStart w:id="8" w:name="_Toc28359080"/>
      <w:bookmarkStart w:id="9" w:name="_Toc28359003"/>
      <w:r>
        <w:rPr>
          <w:rFonts w:hint="eastAsia" w:ascii="宋体" w:hAnsi="宋体" w:eastAsia="宋体" w:cs="宋体"/>
          <w:sz w:val="24"/>
          <w:szCs w:val="24"/>
        </w:rPr>
        <w:t>二、申请人的资格要求（须同时满足）</w:t>
      </w:r>
      <w:bookmarkEnd w:id="6"/>
      <w:bookmarkEnd w:id="7"/>
      <w:bookmarkEnd w:id="8"/>
      <w:bookmarkEnd w:id="9"/>
    </w:p>
    <w:p w14:paraId="5DFFA37C">
      <w:pPr>
        <w:spacing w:line="360" w:lineRule="auto"/>
        <w:ind w:firstLine="480" w:firstLineChars="200"/>
        <w:rPr>
          <w:rFonts w:hint="eastAsia" w:ascii="宋体" w:hAnsi="宋体" w:eastAsia="宋体" w:cs="宋体"/>
          <w:sz w:val="24"/>
        </w:rPr>
      </w:pPr>
      <w:bookmarkStart w:id="10" w:name="_Toc28359081"/>
      <w:bookmarkStart w:id="11" w:name="_Toc28359004"/>
      <w:r>
        <w:rPr>
          <w:rFonts w:hint="eastAsia" w:ascii="宋体" w:hAnsi="宋体" w:eastAsia="宋体" w:cs="宋体"/>
          <w:sz w:val="24"/>
        </w:rPr>
        <w:t>1.满足《中华人民共和国政府采购法》第二十二条规定以及下列情形：</w:t>
      </w:r>
    </w:p>
    <w:p w14:paraId="4C2CEDAF">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2F4D19FC">
      <w:pPr>
        <w:spacing w:line="360" w:lineRule="auto"/>
        <w:ind w:firstLine="480" w:firstLineChars="200"/>
        <w:rPr>
          <w:rFonts w:hint="eastAsia"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32F0A29E">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0F072251">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4FBD36FA">
      <w:pPr>
        <w:spacing w:line="360" w:lineRule="auto"/>
        <w:ind w:firstLine="420" w:firstLineChars="200"/>
        <w:rPr>
          <w:rFonts w:hint="eastAsia" w:ascii="宋体" w:hAnsi="宋体" w:eastAsia="宋体" w:cs="宋体"/>
          <w:sz w:val="24"/>
        </w:rPr>
      </w:pPr>
      <w:r>
        <w:rPr>
          <w:rFonts w:hint="eastAsia" w:ascii="宋体" w:hAnsi="宋体" w:eastAsia="宋体" w:cs="宋体"/>
        </w:rPr>
        <w:sym w:font="Wingdings 2" w:char="00A3"/>
      </w:r>
      <w:r>
        <w:rPr>
          <w:rFonts w:hint="eastAsia" w:ascii="宋体" w:hAnsi="宋体" w:eastAsia="宋体" w:cs="宋体"/>
          <w:sz w:val="24"/>
        </w:rPr>
        <w:t>本项目不专门面向中小企业预留采购份额。</w:t>
      </w:r>
    </w:p>
    <w:p w14:paraId="1B9637AF">
      <w:pPr>
        <w:spacing w:line="360" w:lineRule="auto"/>
        <w:ind w:firstLine="482" w:firstLineChars="200"/>
        <w:rPr>
          <w:rFonts w:hint="eastAsia" w:ascii="宋体" w:hAnsi="宋体" w:eastAsia="宋体" w:cs="宋体"/>
          <w:b/>
          <w:bCs/>
          <w:sz w:val="24"/>
        </w:rPr>
      </w:pPr>
      <w:r>
        <w:rPr>
          <w:rFonts w:hint="eastAsia" w:ascii="宋体" w:hAnsi="宋体" w:eastAsia="宋体" w:cs="宋体"/>
          <w:b/>
          <w:color w:val="000000"/>
          <w:sz w:val="24"/>
        </w:rPr>
        <w:t>■</w:t>
      </w:r>
      <w:r>
        <w:rPr>
          <w:rFonts w:hint="eastAsia" w:ascii="宋体" w:hAnsi="宋体" w:eastAsia="宋体" w:cs="宋体"/>
          <w:b/>
          <w:bCs/>
          <w:sz w:val="24"/>
        </w:rPr>
        <w:t xml:space="preserve">本项目专门面向  </w:t>
      </w:r>
      <w:r>
        <w:rPr>
          <w:rFonts w:hint="eastAsia" w:ascii="宋体" w:hAnsi="宋体" w:eastAsia="宋体" w:cs="宋体"/>
          <w:b/>
          <w:color w:val="000000"/>
          <w:sz w:val="24"/>
        </w:rPr>
        <w:t>■</w:t>
      </w:r>
      <w:r>
        <w:rPr>
          <w:rFonts w:hint="eastAsia" w:ascii="宋体" w:hAnsi="宋体" w:eastAsia="宋体" w:cs="宋体"/>
          <w:b/>
          <w:bCs/>
          <w:sz w:val="24"/>
        </w:rPr>
        <w:t xml:space="preserve">中小 </w:t>
      </w:r>
      <w:r>
        <w:rPr>
          <w:rFonts w:hint="eastAsia" w:ascii="宋体" w:hAnsi="宋体" w:eastAsia="宋体" w:cs="宋体"/>
          <w:b/>
          <w:color w:val="000000"/>
          <w:sz w:val="24"/>
        </w:rPr>
        <w:t>■</w:t>
      </w:r>
      <w:r>
        <w:rPr>
          <w:rFonts w:hint="eastAsia" w:ascii="宋体" w:hAnsi="宋体" w:eastAsia="宋体" w:cs="宋体"/>
          <w:b/>
          <w:bCs/>
          <w:sz w:val="24"/>
        </w:rPr>
        <w:t>小微企业  采购。即：工程全部由符合政策要求的中小/小微企业承建。</w:t>
      </w:r>
    </w:p>
    <w:p w14:paraId="05607258">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本项目预留部分采购项目预算专门面向中小企业采购。对于预留份额，工程全部由符合政策要求的中小/小微企业承建。预留份额通过以下措施进行：</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rPr>
        <w:t>。</w:t>
      </w:r>
    </w:p>
    <w:p w14:paraId="65CCF40D">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w:t>
      </w:r>
    </w:p>
    <w:p w14:paraId="62558AB8">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36AC09AF">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3.1本项目是否接受分支机构参与响应：</w:t>
      </w:r>
      <w:r>
        <w:rPr>
          <w:rFonts w:hint="eastAsia" w:ascii="宋体" w:hAnsi="宋体" w:eastAsia="宋体" w:cs="宋体"/>
        </w:rPr>
        <w:t>□</w:t>
      </w:r>
      <w:r>
        <w:rPr>
          <w:rFonts w:hint="eastAsia" w:ascii="宋体" w:hAnsi="宋体" w:eastAsia="宋体" w:cs="宋体"/>
          <w:sz w:val="24"/>
        </w:rPr>
        <w:t xml:space="preserve">是   </w:t>
      </w:r>
      <w:r>
        <w:rPr>
          <w:rFonts w:hint="eastAsia" w:ascii="宋体" w:hAnsi="宋体" w:eastAsia="宋体" w:cs="宋体"/>
          <w:b/>
          <w:color w:val="000000"/>
          <w:sz w:val="24"/>
        </w:rPr>
        <w:t>■</w:t>
      </w:r>
      <w:r>
        <w:rPr>
          <w:rFonts w:hint="eastAsia" w:ascii="宋体" w:hAnsi="宋体" w:eastAsia="宋体" w:cs="宋体"/>
          <w:sz w:val="24"/>
        </w:rPr>
        <w:t>否；</w:t>
      </w:r>
    </w:p>
    <w:p w14:paraId="6C64F83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 其他特定资格要求：</w:t>
      </w:r>
      <w:bookmarkEnd w:id="10"/>
      <w:bookmarkEnd w:id="11"/>
      <w:bookmarkStart w:id="12" w:name="_Toc35393792"/>
      <w:bookmarkStart w:id="13" w:name="_Toc35393623"/>
      <w:r>
        <w:rPr>
          <w:rFonts w:hint="eastAsia" w:ascii="宋体" w:hAnsi="宋体" w:eastAsia="宋体" w:cs="宋体"/>
          <w:sz w:val="24"/>
        </w:rPr>
        <w:t>/</w:t>
      </w:r>
    </w:p>
    <w:p w14:paraId="7F35725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三、获取采购文件</w:t>
      </w:r>
      <w:bookmarkEnd w:id="12"/>
      <w:bookmarkEnd w:id="13"/>
    </w:p>
    <w:p w14:paraId="3443D3DF">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仿宋_GB2312"/>
          <w:sz w:val="24"/>
          <w:highlight w:val="none"/>
        </w:rPr>
        <w:t>2025年</w:t>
      </w:r>
      <w:r>
        <w:rPr>
          <w:rFonts w:hint="eastAsia" w:ascii="宋体" w:hAnsi="宋体" w:eastAsia="宋体" w:cs="仿宋_GB2312"/>
          <w:sz w:val="24"/>
          <w:highlight w:val="none"/>
          <w:lang w:val="en-US" w:eastAsia="zh-CN"/>
        </w:rPr>
        <w:t>10</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27</w:t>
      </w:r>
      <w:r>
        <w:rPr>
          <w:rFonts w:hint="eastAsia" w:ascii="宋体" w:hAnsi="宋体" w:eastAsia="宋体" w:cs="仿宋_GB2312"/>
          <w:sz w:val="24"/>
          <w:highlight w:val="none"/>
        </w:rPr>
        <w:t>日至2025年</w:t>
      </w:r>
      <w:r>
        <w:rPr>
          <w:rFonts w:hint="eastAsia" w:ascii="宋体" w:hAnsi="宋体" w:eastAsia="宋体" w:cs="仿宋_GB2312"/>
          <w:sz w:val="24"/>
          <w:highlight w:val="none"/>
          <w:lang w:val="en-US" w:eastAsia="zh-CN"/>
        </w:rPr>
        <w:t>10</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31</w:t>
      </w:r>
      <w:r>
        <w:rPr>
          <w:rFonts w:hint="eastAsia" w:ascii="宋体" w:hAnsi="宋体" w:eastAsia="宋体" w:cs="仿宋_GB2312"/>
          <w:sz w:val="24"/>
          <w:highlight w:val="none"/>
        </w:rPr>
        <w:t>日</w:t>
      </w:r>
      <w:r>
        <w:rPr>
          <w:rFonts w:hint="eastAsia" w:ascii="宋体" w:hAnsi="宋体" w:eastAsia="宋体" w:cs="仿宋_GB2312"/>
          <w:sz w:val="24"/>
        </w:rPr>
        <w:t>，每天上午8:</w:t>
      </w:r>
      <w:r>
        <w:rPr>
          <w:rFonts w:hint="eastAsia" w:ascii="宋体" w:hAnsi="宋体" w:eastAsia="宋体" w:cs="宋体"/>
          <w:sz w:val="24"/>
        </w:rPr>
        <w:t>30至11:30，下午13:30至17:00（北京时间，法定节假日除外）</w:t>
      </w:r>
    </w:p>
    <w:p w14:paraId="270010CA">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2.地点：常州中瑞工程造价咨询有限公司（常州市新北区友邦商务大厦A座13楼）</w:t>
      </w:r>
    </w:p>
    <w:p w14:paraId="59D9D070">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3.方式：现场领购，供应商领购时需提供以下资料，资料齐全、符合要求的由采购代理机构发放磋商文件。</w:t>
      </w:r>
    </w:p>
    <w:p w14:paraId="12E34438">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4.售价：人民币伍佰元/份，采购文件售后一概不退。未获取采购文件的磋商供应商不得参与投标。</w:t>
      </w:r>
    </w:p>
    <w:p w14:paraId="76635153">
      <w:pPr>
        <w:spacing w:line="400" w:lineRule="exact"/>
        <w:ind w:firstLine="480" w:firstLineChars="200"/>
        <w:rPr>
          <w:rFonts w:hint="eastAsia" w:ascii="宋体" w:hAnsi="宋体" w:eastAsia="宋体" w:cs="宋体"/>
          <w:sz w:val="24"/>
        </w:rPr>
      </w:pPr>
      <w:r>
        <w:rPr>
          <w:rFonts w:hint="eastAsia" w:ascii="宋体" w:hAnsi="宋体" w:eastAsia="宋体" w:cs="宋体"/>
          <w:sz w:val="24"/>
        </w:rPr>
        <w:t>5.磋商供应商获取采购文件时应提供如下材料：</w:t>
      </w:r>
    </w:p>
    <w:p w14:paraId="6C1D641A">
      <w:pPr>
        <w:tabs>
          <w:tab w:val="left" w:pos="900"/>
          <w:tab w:val="left" w:pos="1980"/>
        </w:tabs>
        <w:snapToGrid w:val="0"/>
        <w:spacing w:line="360" w:lineRule="auto"/>
        <w:rPr>
          <w:rFonts w:hint="eastAsia" w:ascii="宋体" w:hAnsi="宋体" w:eastAsia="宋体" w:cs="宋体"/>
          <w:sz w:val="24"/>
        </w:rPr>
      </w:pPr>
      <w:r>
        <w:rPr>
          <w:rFonts w:hint="eastAsia" w:ascii="宋体" w:hAnsi="宋体" w:eastAsia="宋体" w:cs="宋体"/>
          <w:sz w:val="24"/>
        </w:rPr>
        <w:t>（1）报名申请表（格式见附件）；</w:t>
      </w:r>
    </w:p>
    <w:p w14:paraId="40836302">
      <w:pPr>
        <w:tabs>
          <w:tab w:val="left" w:pos="900"/>
          <w:tab w:val="left" w:pos="1980"/>
        </w:tabs>
        <w:snapToGrid w:val="0"/>
        <w:spacing w:line="360" w:lineRule="auto"/>
        <w:rPr>
          <w:rFonts w:hint="eastAsia" w:ascii="宋体" w:hAnsi="宋体" w:eastAsia="宋体" w:cs="宋体"/>
          <w:sz w:val="24"/>
        </w:rPr>
      </w:pPr>
      <w:r>
        <w:rPr>
          <w:rFonts w:hint="eastAsia" w:ascii="宋体" w:hAnsi="宋体" w:eastAsia="宋体" w:cs="宋体"/>
          <w:sz w:val="24"/>
        </w:rPr>
        <w:t>（2）企业营业执照（复印件加盖公章）；</w:t>
      </w:r>
    </w:p>
    <w:p w14:paraId="6CFA365A">
      <w:pPr>
        <w:tabs>
          <w:tab w:val="left" w:pos="900"/>
          <w:tab w:val="left" w:pos="1980"/>
        </w:tabs>
        <w:snapToGrid w:val="0"/>
        <w:spacing w:line="360" w:lineRule="auto"/>
        <w:rPr>
          <w:rFonts w:hint="eastAsia" w:ascii="宋体" w:hAnsi="宋体" w:eastAsia="宋体" w:cs="宋体"/>
          <w:sz w:val="24"/>
        </w:rPr>
      </w:pPr>
      <w:r>
        <w:rPr>
          <w:rFonts w:hint="eastAsia" w:ascii="宋体" w:hAnsi="宋体" w:eastAsia="宋体" w:cs="宋体"/>
          <w:sz w:val="24"/>
        </w:rPr>
        <w:t>（3）法定代表人授权委托书（需递交，格式见附件）、经办人二代身份证原件及复印件。</w:t>
      </w:r>
    </w:p>
    <w:p w14:paraId="53313078">
      <w:pPr>
        <w:pStyle w:val="3"/>
        <w:widowControl/>
        <w:spacing w:before="0" w:line="360" w:lineRule="auto"/>
        <w:jc w:val="left"/>
        <w:rPr>
          <w:rFonts w:hint="eastAsia" w:ascii="宋体" w:hAnsi="宋体" w:eastAsia="宋体" w:cs="宋体"/>
          <w:sz w:val="24"/>
          <w:szCs w:val="24"/>
        </w:rPr>
      </w:pPr>
      <w:bookmarkStart w:id="14" w:name="_Toc28359005"/>
      <w:bookmarkStart w:id="15" w:name="_Toc35393793"/>
      <w:bookmarkStart w:id="16" w:name="_Toc35393624"/>
      <w:bookmarkStart w:id="17" w:name="_Toc28359082"/>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2F33E6F4">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w:t>
      </w:r>
      <w:r>
        <w:rPr>
          <w:rFonts w:hint="eastAsia" w:ascii="宋体" w:hAnsi="宋体" w:eastAsia="宋体" w:cs="宋体"/>
          <w:sz w:val="24"/>
          <w:highlight w:val="none"/>
          <w:lang w:bidi="ar"/>
        </w:rPr>
        <w:t>间：</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日14</w:t>
      </w:r>
      <w:r>
        <w:rPr>
          <w:rFonts w:hint="eastAsia" w:ascii="宋体" w:hAnsi="宋体" w:eastAsia="宋体" w:cs="宋体"/>
          <w:sz w:val="24"/>
        </w:rPr>
        <w:t>点00分（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0BD6B8AE">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rPr>
        <w:t>常州中瑞工程造价咨询有限公司开标会议室（常州市新北区友邦商务大厦A座13楼）</w:t>
      </w:r>
      <w:r>
        <w:rPr>
          <w:rFonts w:hint="eastAsia" w:ascii="宋体" w:hAnsi="宋体" w:eastAsia="宋体" w:cs="宋体"/>
          <w:sz w:val="24"/>
          <w:lang w:val="zh-TW" w:bidi="ar"/>
        </w:rPr>
        <w:t>。</w:t>
      </w:r>
    </w:p>
    <w:p w14:paraId="545BA4CB">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1FEE2B35">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时间：</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日14点00分</w:t>
      </w:r>
      <w:r>
        <w:rPr>
          <w:rFonts w:hint="eastAsia" w:ascii="宋体" w:hAnsi="宋体" w:eastAsia="宋体" w:cs="宋体"/>
          <w:sz w:val="24"/>
          <w:highlight w:val="none"/>
          <w:lang w:val="zh-TW" w:bidi="ar"/>
        </w:rPr>
        <w:t>（</w:t>
      </w:r>
      <w:r>
        <w:rPr>
          <w:rFonts w:hint="eastAsia" w:ascii="宋体" w:hAnsi="宋体" w:eastAsia="宋体" w:cs="宋体"/>
          <w:sz w:val="24"/>
          <w:lang w:val="zh-TW" w:bidi="ar"/>
        </w:rPr>
        <w:t>北京时间）。</w:t>
      </w:r>
    </w:p>
    <w:p w14:paraId="097D47A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val="zh-TW" w:bidi="ar"/>
        </w:rPr>
        <w:t>地点：</w:t>
      </w:r>
      <w:r>
        <w:rPr>
          <w:rFonts w:hint="eastAsia" w:ascii="宋体" w:hAnsi="宋体" w:eastAsia="宋体" w:cs="宋体"/>
          <w:sz w:val="24"/>
        </w:rPr>
        <w:t>常州中瑞工程造价咨询有限公司开标会议室（常州市新北区友邦商务大厦A座13楼）</w:t>
      </w:r>
      <w:r>
        <w:rPr>
          <w:rFonts w:hint="eastAsia" w:ascii="宋体" w:hAnsi="宋体" w:eastAsia="宋体" w:cs="宋体"/>
          <w:sz w:val="24"/>
          <w:lang w:val="zh-TW" w:bidi="ar"/>
        </w:rPr>
        <w:t>。</w:t>
      </w:r>
    </w:p>
    <w:p w14:paraId="5A9A8F02">
      <w:pPr>
        <w:pStyle w:val="3"/>
        <w:spacing w:before="0" w:line="360" w:lineRule="auto"/>
        <w:jc w:val="left"/>
        <w:rPr>
          <w:rFonts w:hint="eastAsia" w:ascii="宋体" w:hAnsi="宋体" w:eastAsia="宋体" w:cs="宋体"/>
          <w:sz w:val="24"/>
          <w:szCs w:val="24"/>
        </w:rPr>
      </w:pPr>
      <w:bookmarkStart w:id="18" w:name="_Toc35393794"/>
      <w:bookmarkStart w:id="19" w:name="_Toc28359007"/>
      <w:bookmarkStart w:id="20" w:name="_Toc35393625"/>
      <w:bookmarkStart w:id="21" w:name="_Toc28359084"/>
      <w:r>
        <w:rPr>
          <w:rFonts w:hint="eastAsia" w:ascii="宋体" w:hAnsi="宋体" w:eastAsia="宋体" w:cs="宋体"/>
          <w:sz w:val="24"/>
          <w:szCs w:val="24"/>
        </w:rPr>
        <w:t>六、公告期限</w:t>
      </w:r>
      <w:bookmarkEnd w:id="18"/>
      <w:bookmarkEnd w:id="19"/>
      <w:bookmarkEnd w:id="20"/>
      <w:bookmarkEnd w:id="21"/>
    </w:p>
    <w:p w14:paraId="29D617B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39E08563">
      <w:pPr>
        <w:pStyle w:val="3"/>
        <w:spacing w:before="0" w:line="360" w:lineRule="auto"/>
        <w:jc w:val="left"/>
        <w:rPr>
          <w:rFonts w:hint="eastAsia" w:ascii="宋体" w:hAnsi="宋体" w:eastAsia="宋体" w:cs="宋体"/>
          <w:sz w:val="24"/>
          <w:szCs w:val="24"/>
        </w:rPr>
      </w:pPr>
      <w:bookmarkStart w:id="22" w:name="_Toc35393626"/>
      <w:bookmarkStart w:id="23" w:name="_Toc35393795"/>
      <w:r>
        <w:rPr>
          <w:rFonts w:hint="eastAsia" w:ascii="宋体" w:hAnsi="宋体" w:eastAsia="宋体" w:cs="宋体"/>
          <w:sz w:val="24"/>
          <w:szCs w:val="24"/>
        </w:rPr>
        <w:t>七、其他补充事宜</w:t>
      </w:r>
      <w:bookmarkEnd w:id="22"/>
      <w:bookmarkEnd w:id="23"/>
    </w:p>
    <w:p w14:paraId="1E1B0431">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1.本项目需要落实的政府采购政策：</w:t>
      </w:r>
      <w:r>
        <w:rPr>
          <w:rFonts w:hint="eastAsia" w:ascii="宋体" w:hAnsi="宋体" w:eastAsia="宋体" w:cs="宋体"/>
          <w:sz w:val="24"/>
          <w:u w:val="single"/>
          <w:lang w:bidi="ar"/>
        </w:rPr>
        <w:t xml:space="preserve">   /  </w:t>
      </w:r>
      <w:r>
        <w:rPr>
          <w:rFonts w:hint="eastAsia" w:ascii="宋体" w:hAnsi="宋体" w:eastAsia="宋体" w:cs="宋体"/>
          <w:sz w:val="24"/>
          <w:lang w:bidi="ar"/>
        </w:rPr>
        <w:t>。</w:t>
      </w:r>
    </w:p>
    <w:p w14:paraId="58C0A18C">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2.本项目不收取磋商保证金。</w:t>
      </w:r>
    </w:p>
    <w:p w14:paraId="249CC7C9">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 现场勘察及澄清：</w:t>
      </w:r>
    </w:p>
    <w:p w14:paraId="14BC3FC8">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3.1</w:t>
      </w:r>
      <w:r>
        <w:rPr>
          <w:rFonts w:hint="eastAsia" w:ascii="宋体" w:hAnsi="宋体" w:eastAsia="宋体" w:cs="宋体"/>
          <w:b/>
          <w:color w:val="000000"/>
          <w:sz w:val="24"/>
        </w:rPr>
        <w:t>■</w:t>
      </w:r>
      <w:r>
        <w:rPr>
          <w:rFonts w:hint="eastAsia" w:ascii="宋体" w:hAnsi="宋体" w:eastAsia="宋体" w:cs="宋体"/>
          <w:sz w:val="24"/>
          <w:lang w:bidi="ar"/>
        </w:rPr>
        <w:t>采购人不组织现场勘察。</w:t>
      </w:r>
    </w:p>
    <w:p w14:paraId="337A62AE">
      <w:pPr>
        <w:spacing w:line="360" w:lineRule="auto"/>
        <w:ind w:firstLine="420" w:firstLineChars="200"/>
        <w:rPr>
          <w:rFonts w:hint="eastAsia" w:ascii="宋体" w:hAnsi="宋体" w:eastAsia="宋体" w:cs="宋体"/>
          <w:sz w:val="24"/>
          <w:lang w:bidi="ar"/>
        </w:rPr>
      </w:pPr>
      <w:r>
        <w:rPr>
          <w:rFonts w:hint="eastAsia" w:ascii="宋体" w:hAnsi="宋体" w:eastAsia="宋体" w:cs="宋体"/>
        </w:rPr>
        <w:t>□</w:t>
      </w:r>
      <w:r>
        <w:rPr>
          <w:rFonts w:hint="eastAsia" w:ascii="宋体" w:hAnsi="宋体" w:eastAsia="宋体" w:cs="宋体"/>
          <w:sz w:val="24"/>
          <w:lang w:bidi="ar"/>
        </w:rPr>
        <w:t>采购人组织现场勘察，勘察时间：</w:t>
      </w:r>
      <w:r>
        <w:rPr>
          <w:rFonts w:hint="eastAsia" w:ascii="宋体" w:hAnsi="宋体" w:eastAsia="宋体" w:cs="宋体"/>
          <w:sz w:val="24"/>
          <w:u w:val="single"/>
          <w:lang w:bidi="ar"/>
        </w:rPr>
        <w:t xml:space="preserve"> / </w:t>
      </w:r>
      <w:r>
        <w:rPr>
          <w:rFonts w:hint="eastAsia" w:ascii="宋体" w:hAnsi="宋体" w:eastAsia="宋体" w:cs="宋体"/>
          <w:sz w:val="24"/>
          <w:lang w:bidi="ar"/>
        </w:rPr>
        <w:t>年</w:t>
      </w:r>
      <w:r>
        <w:rPr>
          <w:rFonts w:hint="eastAsia" w:ascii="宋体" w:hAnsi="宋体" w:eastAsia="宋体" w:cs="宋体"/>
          <w:sz w:val="24"/>
          <w:u w:val="single"/>
          <w:lang w:bidi="ar"/>
        </w:rPr>
        <w:t xml:space="preserve"> / </w:t>
      </w:r>
      <w:r>
        <w:rPr>
          <w:rFonts w:hint="eastAsia" w:ascii="宋体" w:hAnsi="宋体" w:eastAsia="宋体" w:cs="宋体"/>
          <w:sz w:val="24"/>
          <w:lang w:bidi="ar"/>
        </w:rPr>
        <w:t>月</w:t>
      </w:r>
      <w:r>
        <w:rPr>
          <w:rFonts w:hint="eastAsia" w:ascii="宋体" w:hAnsi="宋体" w:eastAsia="宋体" w:cs="宋体"/>
          <w:sz w:val="24"/>
          <w:u w:val="single"/>
          <w:lang w:bidi="ar"/>
        </w:rPr>
        <w:t xml:space="preserve"> / </w:t>
      </w:r>
      <w:r>
        <w:rPr>
          <w:rFonts w:hint="eastAsia" w:ascii="宋体" w:hAnsi="宋体" w:eastAsia="宋体" w:cs="宋体"/>
          <w:sz w:val="24"/>
          <w:lang w:bidi="ar"/>
        </w:rPr>
        <w:t>日</w:t>
      </w:r>
      <w:r>
        <w:rPr>
          <w:rFonts w:hint="eastAsia" w:ascii="宋体" w:hAnsi="宋体" w:eastAsia="宋体" w:cs="宋体"/>
          <w:sz w:val="24"/>
          <w:u w:val="single"/>
          <w:lang w:bidi="ar"/>
        </w:rPr>
        <w:t xml:space="preserve"> / </w:t>
      </w:r>
      <w:r>
        <w:rPr>
          <w:rFonts w:hint="eastAsia" w:ascii="宋体" w:hAnsi="宋体" w:eastAsia="宋体" w:cs="宋体"/>
          <w:sz w:val="24"/>
          <w:lang w:bidi="ar"/>
        </w:rPr>
        <w:t>点</w:t>
      </w:r>
      <w:r>
        <w:rPr>
          <w:rFonts w:hint="eastAsia" w:ascii="宋体" w:hAnsi="宋体" w:eastAsia="宋体" w:cs="宋体"/>
          <w:sz w:val="24"/>
          <w:u w:val="single"/>
          <w:lang w:bidi="ar"/>
        </w:rPr>
        <w:t xml:space="preserve"> / </w:t>
      </w:r>
      <w:r>
        <w:rPr>
          <w:rFonts w:hint="eastAsia" w:ascii="宋体" w:hAnsi="宋体" w:eastAsia="宋体" w:cs="宋体"/>
          <w:sz w:val="24"/>
          <w:lang w:bidi="ar"/>
        </w:rPr>
        <w:t>分，</w:t>
      </w:r>
    </w:p>
    <w:p w14:paraId="1AA98313">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勘察地点：</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w:t>
      </w:r>
    </w:p>
    <w:p w14:paraId="5851F96E">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勘察联系人：（需要现场勘察的供应商必须提前一天向联系人申请报备方能进入现场） 联系人：</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lang w:bidi="ar"/>
        </w:rPr>
        <w:t xml:space="preserve">     联系电话：</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lang w:bidi="ar"/>
        </w:rPr>
        <w:t xml:space="preserve"> 。</w:t>
      </w:r>
    </w:p>
    <w:p w14:paraId="6492D4AF">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3.2对采购文件需要进行澄清或有疑问的供应商，均应</w:t>
      </w:r>
      <w:r>
        <w:rPr>
          <w:rFonts w:hint="eastAsia" w:ascii="宋体" w:hAnsi="宋体" w:eastAsia="宋体" w:cs="宋体"/>
          <w:sz w:val="24"/>
          <w:highlight w:val="none"/>
          <w:lang w:bidi="ar"/>
        </w:rPr>
        <w:t>在2025年</w:t>
      </w:r>
      <w:r>
        <w:rPr>
          <w:rFonts w:hint="eastAsia" w:ascii="宋体" w:hAnsi="宋体" w:eastAsia="宋体" w:cs="宋体"/>
          <w:sz w:val="24"/>
          <w:highlight w:val="none"/>
          <w:u w:val="single"/>
          <w:lang w:val="en-US" w:eastAsia="zh-CN" w:bidi="ar"/>
        </w:rPr>
        <w:t>10</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val="en-US" w:eastAsia="zh-CN" w:bidi="ar"/>
        </w:rPr>
        <w:t>31</w:t>
      </w:r>
      <w:r>
        <w:rPr>
          <w:rFonts w:hint="eastAsia" w:ascii="宋体" w:hAnsi="宋体" w:eastAsia="宋体" w:cs="宋体"/>
          <w:sz w:val="24"/>
          <w:highlight w:val="none"/>
          <w:u w:val="single"/>
          <w:lang w:bidi="ar"/>
        </w:rPr>
        <w:t xml:space="preserve"> </w:t>
      </w:r>
      <w:r>
        <w:rPr>
          <w:rFonts w:hint="eastAsia" w:ascii="宋体" w:hAnsi="宋体" w:eastAsia="宋体" w:cs="宋体"/>
          <w:sz w:val="24"/>
          <w:lang w:bidi="ar"/>
        </w:rPr>
        <w:t>日17：30 前按采购公告中的通讯地址，一次性将需要澄清或疑问内容以书面形式并加盖公章送达采购代理机构，否则视为无有效澄清或疑问。</w:t>
      </w:r>
    </w:p>
    <w:p w14:paraId="2AC8130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3.3有关本次采购的事项若存在变动或修改，采购代理机构将通过更正公告形式通知所有获取采购文件的潜在供应商，因未能及时了解相关最新信息所引起的投标失误责任由供应商自负。</w:t>
      </w:r>
    </w:p>
    <w:p w14:paraId="6C649D8C">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4.响应文件制作份数要求：</w:t>
      </w:r>
    </w:p>
    <w:p w14:paraId="208C628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正本份数：</w:t>
      </w:r>
      <w:r>
        <w:rPr>
          <w:rFonts w:hint="eastAsia" w:ascii="宋体" w:hAnsi="宋体" w:eastAsia="宋体" w:cs="宋体"/>
          <w:sz w:val="24"/>
          <w:u w:val="single"/>
          <w:lang w:bidi="ar"/>
        </w:rPr>
        <w:t>1</w:t>
      </w:r>
      <w:r>
        <w:rPr>
          <w:rFonts w:hint="eastAsia" w:ascii="宋体" w:hAnsi="宋体" w:eastAsia="宋体" w:cs="宋体"/>
          <w:sz w:val="24"/>
          <w:lang w:bidi="ar"/>
        </w:rPr>
        <w:t>份，副本份数：</w:t>
      </w:r>
      <w:r>
        <w:rPr>
          <w:rFonts w:hint="eastAsia" w:ascii="宋体" w:hAnsi="宋体" w:eastAsia="宋体" w:cs="宋体"/>
          <w:sz w:val="24"/>
          <w:u w:val="single"/>
          <w:lang w:bidi="ar"/>
        </w:rPr>
        <w:t>2</w:t>
      </w:r>
      <w:r>
        <w:rPr>
          <w:rFonts w:hint="eastAsia" w:ascii="宋体" w:hAnsi="宋体" w:eastAsia="宋体" w:cs="宋体"/>
          <w:sz w:val="24"/>
          <w:lang w:bidi="ar"/>
        </w:rPr>
        <w:t>份；U盘</w:t>
      </w:r>
      <w:r>
        <w:rPr>
          <w:rFonts w:hint="eastAsia" w:ascii="宋体" w:hAnsi="宋体" w:eastAsia="宋体" w:cs="宋体"/>
          <w:sz w:val="24"/>
          <w:u w:val="single"/>
          <w:lang w:bidi="ar"/>
        </w:rPr>
        <w:t>1</w:t>
      </w:r>
      <w:r>
        <w:rPr>
          <w:rFonts w:hint="eastAsia" w:ascii="宋体" w:hAnsi="宋体" w:eastAsia="宋体" w:cs="宋体"/>
          <w:sz w:val="24"/>
          <w:lang w:bidi="ar"/>
        </w:rPr>
        <w:t>份（正本完整版扫描件）响应文件应按顺序胶装成册，并编制响应文件目录索引。不论供应商成交与否，响应文件均不退回。</w:t>
      </w:r>
    </w:p>
    <w:p w14:paraId="1A9FD903">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5.公告发布媒体：常州中瑞工程咨询有限公司官网。</w:t>
      </w:r>
    </w:p>
    <w:p w14:paraId="24B80A30">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6</w:t>
      </w:r>
      <w:r>
        <w:rPr>
          <w:rFonts w:hint="eastAsia" w:ascii="宋体" w:hAnsi="宋体" w:eastAsia="宋体" w:cs="宋体"/>
          <w:sz w:val="24"/>
          <w:lang w:val="zh-TW" w:bidi="ar"/>
        </w:rPr>
        <w:t>.关于常州市中小企业政府采购信用融资：</w:t>
      </w:r>
    </w:p>
    <w:p w14:paraId="5F1EABF6">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67F72AD8">
      <w:pPr>
        <w:pStyle w:val="3"/>
        <w:spacing w:before="0" w:line="360" w:lineRule="auto"/>
        <w:jc w:val="left"/>
        <w:rPr>
          <w:rFonts w:hint="eastAsia" w:ascii="宋体" w:hAnsi="宋体" w:eastAsia="宋体" w:cs="宋体"/>
          <w:sz w:val="24"/>
          <w:szCs w:val="24"/>
        </w:rPr>
      </w:pPr>
      <w:bookmarkStart w:id="24" w:name="_Toc28359085"/>
      <w:bookmarkStart w:id="25" w:name="_Toc28359008"/>
      <w:bookmarkStart w:id="26" w:name="_Toc35393796"/>
      <w:bookmarkStart w:id="27" w:name="_Toc35393627"/>
      <w:r>
        <w:rPr>
          <w:rFonts w:hint="eastAsia" w:ascii="宋体" w:hAnsi="宋体" w:eastAsia="宋体" w:cs="宋体"/>
          <w:sz w:val="24"/>
          <w:szCs w:val="24"/>
        </w:rPr>
        <w:t>八、对本项目提出询问，请按以下方式联系。</w:t>
      </w:r>
      <w:bookmarkEnd w:id="24"/>
      <w:bookmarkEnd w:id="25"/>
      <w:bookmarkEnd w:id="26"/>
      <w:bookmarkEnd w:id="27"/>
    </w:p>
    <w:p w14:paraId="5AAB38CC">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BA50B39">
      <w:pPr>
        <w:widowControl/>
        <w:spacing w:line="360" w:lineRule="auto"/>
        <w:ind w:firstLine="720" w:firstLineChars="300"/>
        <w:jc w:val="left"/>
        <w:rPr>
          <w:rFonts w:hint="eastAsia" w:ascii="宋体" w:hAnsi="宋体" w:eastAsia="宋体" w:cs="宋体"/>
          <w:sz w:val="24"/>
          <w:lang w:val="zh-TW" w:bidi="ar"/>
        </w:rPr>
      </w:pPr>
      <w:bookmarkStart w:id="28" w:name="_Toc28359086"/>
      <w:bookmarkStart w:id="29" w:name="_Toc28359009"/>
      <w:r>
        <w:rPr>
          <w:rFonts w:hint="eastAsia" w:ascii="宋体" w:hAnsi="宋体" w:eastAsia="宋体" w:cs="宋体"/>
          <w:sz w:val="24"/>
          <w:lang w:val="zh-TW" w:bidi="ar"/>
        </w:rPr>
        <w:t>名    称： 国家税务总局常州市</w:t>
      </w:r>
      <w:r>
        <w:rPr>
          <w:rFonts w:hint="eastAsia" w:ascii="宋体" w:hAnsi="宋体" w:eastAsia="宋体" w:cs="宋体"/>
          <w:sz w:val="24"/>
          <w:lang w:val="zh-TW" w:eastAsia="zh-CN" w:bidi="ar"/>
        </w:rPr>
        <w:t>钟楼</w:t>
      </w:r>
      <w:r>
        <w:rPr>
          <w:rFonts w:hint="eastAsia" w:ascii="宋体" w:hAnsi="宋体" w:eastAsia="宋体" w:cs="宋体"/>
          <w:sz w:val="24"/>
          <w:lang w:val="zh-TW" w:bidi="ar"/>
        </w:rPr>
        <w:t>区税务局</w:t>
      </w:r>
    </w:p>
    <w:p w14:paraId="6F13F329">
      <w:pPr>
        <w:widowControl/>
        <w:spacing w:line="360" w:lineRule="auto"/>
        <w:ind w:firstLine="720" w:firstLineChars="300"/>
        <w:jc w:val="left"/>
        <w:rPr>
          <w:rFonts w:hint="eastAsia" w:ascii="宋体" w:hAnsi="宋体" w:eastAsia="宋体" w:cs="宋体"/>
          <w:sz w:val="24"/>
          <w:lang w:bidi="ar"/>
        </w:rPr>
      </w:pPr>
      <w:r>
        <w:rPr>
          <w:rFonts w:hint="eastAsia" w:ascii="宋体" w:hAnsi="宋体" w:eastAsia="宋体" w:cs="宋体"/>
          <w:sz w:val="24"/>
          <w:lang w:val="zh-TW" w:bidi="ar"/>
        </w:rPr>
        <w:t>地    址：江苏省常州市</w:t>
      </w:r>
      <w:r>
        <w:rPr>
          <w:rFonts w:hint="eastAsia" w:ascii="宋体" w:hAnsi="宋体" w:eastAsia="宋体" w:cs="宋体"/>
          <w:sz w:val="24"/>
          <w:lang w:eastAsia="zh-CN" w:bidi="ar"/>
        </w:rPr>
        <w:t>钟楼</w:t>
      </w:r>
      <w:r>
        <w:rPr>
          <w:rFonts w:hint="eastAsia" w:ascii="宋体" w:hAnsi="宋体" w:eastAsia="宋体" w:cs="宋体"/>
          <w:sz w:val="24"/>
          <w:lang w:bidi="ar"/>
        </w:rPr>
        <w:t>区</w:t>
      </w:r>
    </w:p>
    <w:p w14:paraId="33118829">
      <w:pPr>
        <w:widowControl/>
        <w:spacing w:line="360" w:lineRule="auto"/>
        <w:ind w:firstLine="720" w:firstLineChars="300"/>
        <w:jc w:val="left"/>
        <w:rPr>
          <w:rFonts w:hint="default" w:ascii="宋体" w:hAnsi="宋体" w:eastAsia="宋体" w:cs="宋体"/>
          <w:sz w:val="24"/>
          <w:lang w:val="en-US" w:bidi="ar"/>
        </w:rPr>
      </w:pPr>
      <w:r>
        <w:rPr>
          <w:rFonts w:hint="eastAsia" w:ascii="宋体" w:hAnsi="宋体" w:eastAsia="宋体" w:cs="宋体"/>
          <w:sz w:val="24"/>
          <w:lang w:bidi="ar"/>
        </w:rPr>
        <w:t>联系电</w:t>
      </w:r>
      <w:r>
        <w:rPr>
          <w:rFonts w:hint="eastAsia" w:ascii="宋体" w:hAnsi="宋体" w:eastAsia="宋体" w:cs="宋体"/>
          <w:sz w:val="24"/>
          <w:lang w:val="zh-TW" w:bidi="ar"/>
        </w:rPr>
        <w:t>话：0519-8985</w:t>
      </w:r>
      <w:r>
        <w:rPr>
          <w:rFonts w:hint="eastAsia" w:ascii="宋体" w:hAnsi="宋体" w:eastAsia="宋体" w:cs="宋体"/>
          <w:sz w:val="24"/>
          <w:lang w:val="en-US" w:eastAsia="zh-CN" w:bidi="ar"/>
        </w:rPr>
        <w:t>8672</w:t>
      </w:r>
    </w:p>
    <w:p w14:paraId="4491DEE1">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1BEE2BD9">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名    称：常州中瑞工程造价咨询有限公司</w:t>
      </w:r>
    </w:p>
    <w:p w14:paraId="1CD78BD8">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地    址：常州市新北区友邦商务大厦A座13楼</w:t>
      </w:r>
    </w:p>
    <w:p w14:paraId="40468BD6">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联系方式：0519-85606263</w:t>
      </w:r>
    </w:p>
    <w:p w14:paraId="38B0FA40">
      <w:pPr>
        <w:spacing w:line="360" w:lineRule="auto"/>
        <w:ind w:firstLine="723" w:firstLineChars="300"/>
        <w:rPr>
          <w:rFonts w:hint="eastAsia" w:ascii="宋体" w:hAnsi="宋体" w:eastAsia="宋体" w:cs="宋体"/>
          <w:b/>
          <w:sz w:val="24"/>
        </w:rPr>
      </w:pPr>
      <w:r>
        <w:rPr>
          <w:rFonts w:hint="eastAsia" w:ascii="宋体" w:hAnsi="宋体" w:eastAsia="宋体" w:cs="宋体"/>
          <w:b/>
          <w:sz w:val="24"/>
        </w:rPr>
        <w:t>3.项目联系方式</w:t>
      </w:r>
    </w:p>
    <w:p w14:paraId="76040EFA">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项目联系人：</w:t>
      </w:r>
      <w:r>
        <w:rPr>
          <w:rFonts w:hint="eastAsia" w:ascii="宋体" w:hAnsi="宋体" w:eastAsia="宋体" w:cs="宋体"/>
          <w:sz w:val="24"/>
          <w:lang w:bidi="ar"/>
        </w:rPr>
        <w:t>孙端阳</w:t>
      </w:r>
    </w:p>
    <w:p w14:paraId="4459431D">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电      话：0519-85606263</w:t>
      </w:r>
    </w:p>
    <w:p w14:paraId="79AB369F">
      <w:pPr>
        <w:spacing w:before="100" w:beforeAutospacing="1" w:after="100" w:afterAutospacing="1" w:line="360" w:lineRule="auto"/>
        <w:jc w:val="center"/>
        <w:rPr>
          <w:rFonts w:hint="eastAsia" w:ascii="宋体" w:hAnsi="宋体" w:eastAsia="宋体" w:cs="宋体"/>
          <w:b/>
          <w:bCs/>
          <w:color w:val="333333"/>
          <w:sz w:val="24"/>
        </w:rPr>
      </w:pPr>
    </w:p>
    <w:p w14:paraId="4F9FC4F8">
      <w:pPr>
        <w:spacing w:line="400" w:lineRule="exact"/>
        <w:outlineLvl w:val="0"/>
        <w:rPr>
          <w:rStyle w:val="9"/>
          <w:rFonts w:ascii="宋体" w:hAnsi="宋体" w:eastAsia="宋体" w:cs="宋体"/>
          <w:sz w:val="24"/>
          <w:shd w:val="clear" w:color="auto" w:fill="FFFFFF"/>
        </w:rPr>
      </w:pPr>
      <w:r>
        <w:rPr>
          <w:rStyle w:val="9"/>
          <w:rFonts w:hint="eastAsia" w:ascii="宋体" w:hAnsi="宋体" w:eastAsia="宋体" w:cs="宋体"/>
          <w:sz w:val="24"/>
          <w:shd w:val="clear" w:color="auto" w:fill="FFFFFF"/>
        </w:rPr>
        <w:br w:type="page"/>
      </w:r>
      <w:r>
        <w:rPr>
          <w:rStyle w:val="9"/>
          <w:rFonts w:hint="eastAsia" w:ascii="宋体" w:hAnsi="宋体" w:eastAsia="宋体" w:cs="宋体"/>
          <w:sz w:val="24"/>
          <w:shd w:val="clear" w:color="auto" w:fill="FFFFFF"/>
        </w:rPr>
        <w:t>附件一：</w:t>
      </w:r>
    </w:p>
    <w:p w14:paraId="31EBDD65">
      <w:pPr>
        <w:snapToGrid w:val="0"/>
        <w:spacing w:line="360" w:lineRule="auto"/>
        <w:jc w:val="center"/>
        <w:rPr>
          <w:rFonts w:hint="eastAsia" w:ascii="宋体" w:hAnsi="宋体" w:eastAsia="宋体" w:cs="宋体"/>
          <w:sz w:val="28"/>
          <w:szCs w:val="28"/>
        </w:rPr>
      </w:pPr>
      <w:r>
        <w:rPr>
          <w:rFonts w:hint="eastAsia" w:ascii="宋体" w:hAnsi="宋体" w:eastAsia="宋体" w:cs="宋体"/>
          <w:b/>
          <w:bCs/>
          <w:kern w:val="0"/>
          <w:sz w:val="28"/>
          <w:szCs w:val="28"/>
        </w:rPr>
        <w:t>报名申请表</w:t>
      </w:r>
    </w:p>
    <w:p w14:paraId="41903614">
      <w:pPr>
        <w:widowControl/>
        <w:spacing w:before="100" w:beforeAutospacing="1" w:after="100" w:afterAutospacing="1" w:line="183" w:lineRule="atLeast"/>
        <w:jc w:val="left"/>
        <w:rPr>
          <w:rFonts w:hint="eastAsia" w:ascii="宋体" w:hAnsi="宋体" w:eastAsia="宋体" w:cs="宋体"/>
          <w:kern w:val="0"/>
          <w:szCs w:val="21"/>
        </w:rPr>
      </w:pPr>
      <w:r>
        <w:rPr>
          <w:rFonts w:hint="eastAsia" w:ascii="宋体" w:hAnsi="宋体" w:eastAsia="宋体" w:cs="宋体"/>
          <w:bCs/>
          <w:kern w:val="0"/>
          <w:szCs w:val="21"/>
        </w:rPr>
        <w:t>项目编号：</w:t>
      </w:r>
    </w:p>
    <w:tbl>
      <w:tblPr>
        <w:tblStyle w:val="7"/>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570191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770CA217">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供应商全称（公章）：</w:t>
            </w:r>
          </w:p>
        </w:tc>
      </w:tr>
      <w:tr w14:paraId="4AECAA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6AADDC97">
            <w:pPr>
              <w:widowControl/>
              <w:adjustRightInd w:val="0"/>
              <w:snapToGrid w:val="0"/>
              <w:spacing w:before="120" w:beforeLines="50" w:after="100" w:afterAutospacing="1" w:line="360" w:lineRule="auto"/>
              <w:ind w:firstLine="397"/>
              <w:jc w:val="left"/>
              <w:rPr>
                <w:rFonts w:hint="eastAsia" w:ascii="宋体" w:hAnsi="宋体" w:eastAsia="宋体" w:cs="宋体"/>
                <w:kern w:val="0"/>
                <w:szCs w:val="21"/>
              </w:rPr>
            </w:pPr>
            <w:r>
              <w:rPr>
                <w:rFonts w:hint="eastAsia" w:ascii="宋体" w:hAnsi="宋体" w:eastAsia="宋体" w:cs="宋体"/>
                <w:kern w:val="0"/>
                <w:szCs w:val="21"/>
              </w:rPr>
              <w:t>现委托</w:t>
            </w:r>
            <w:r>
              <w:rPr>
                <w:rFonts w:hint="eastAsia" w:ascii="宋体" w:hAnsi="宋体" w:eastAsia="宋体" w:cs="宋体"/>
                <w:kern w:val="0"/>
                <w:szCs w:val="21"/>
                <w:u w:val="single"/>
              </w:rPr>
              <w:t xml:space="preserve">           </w:t>
            </w:r>
            <w:r>
              <w:rPr>
                <w:rFonts w:hint="eastAsia" w:ascii="宋体" w:hAnsi="宋体" w:eastAsia="宋体" w:cs="宋体"/>
                <w:kern w:val="0"/>
                <w:szCs w:val="21"/>
              </w:rPr>
              <w:t>（被授权人的姓名）参与</w:t>
            </w:r>
            <w:r>
              <w:rPr>
                <w:rFonts w:hint="eastAsia" w:ascii="宋体" w:hAnsi="宋体" w:eastAsia="宋体" w:cs="宋体"/>
                <w:b/>
                <w:szCs w:val="21"/>
                <w:u w:val="single"/>
              </w:rPr>
              <w:t xml:space="preserve">                  </w:t>
            </w:r>
            <w:r>
              <w:rPr>
                <w:rFonts w:hint="eastAsia" w:ascii="宋体" w:hAnsi="宋体" w:eastAsia="宋体" w:cs="宋体"/>
                <w:bCs/>
                <w:szCs w:val="21"/>
              </w:rPr>
              <w:t>项目</w:t>
            </w:r>
            <w:r>
              <w:rPr>
                <w:rFonts w:hint="eastAsia" w:ascii="宋体" w:hAnsi="宋体" w:eastAsia="宋体" w:cs="宋体"/>
                <w:kern w:val="0"/>
                <w:szCs w:val="21"/>
              </w:rPr>
              <w:t>的报名工作。我公司承诺针对本项目</w:t>
            </w:r>
            <w:r>
              <w:rPr>
                <w:rFonts w:hint="eastAsia" w:ascii="宋体" w:hAnsi="宋体" w:eastAsia="宋体" w:cs="宋体"/>
                <w:szCs w:val="21"/>
              </w:rPr>
              <w:t>的答疑补充等相关文件都及时关注，自行获取，并不以此为理由提出质疑。</w:t>
            </w:r>
          </w:p>
          <w:p w14:paraId="4E62D627">
            <w:pPr>
              <w:widowControl/>
              <w:adjustRightInd w:val="0"/>
              <w:snapToGrid w:val="0"/>
              <w:spacing w:before="100" w:beforeAutospacing="1" w:after="100" w:afterAutospacing="1" w:line="360" w:lineRule="auto"/>
              <w:ind w:firstLine="397"/>
              <w:jc w:val="center"/>
              <w:rPr>
                <w:rFonts w:hint="eastAsia" w:ascii="宋体" w:hAnsi="宋体" w:eastAsia="宋体" w:cs="宋体"/>
                <w:kern w:val="0"/>
                <w:szCs w:val="21"/>
              </w:rPr>
            </w:pPr>
            <w:r>
              <w:rPr>
                <w:rFonts w:hint="eastAsia" w:ascii="宋体" w:hAnsi="宋体" w:eastAsia="宋体" w:cs="宋体"/>
                <w:kern w:val="0"/>
                <w:szCs w:val="21"/>
              </w:rPr>
              <w:t>法定代表人（签字或盖章）：</w:t>
            </w:r>
          </w:p>
        </w:tc>
      </w:tr>
      <w:tr w14:paraId="02BDCB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24F3026C">
            <w:pPr>
              <w:widowControl/>
              <w:spacing w:before="100" w:beforeAutospacing="1" w:after="100" w:afterAutospacing="1" w:line="360" w:lineRule="auto"/>
              <w:jc w:val="left"/>
              <w:rPr>
                <w:rFonts w:hint="eastAsia" w:ascii="宋体" w:hAnsi="宋体" w:eastAsia="宋体" w:cs="宋体"/>
                <w:bCs/>
                <w:kern w:val="0"/>
                <w:szCs w:val="21"/>
              </w:rPr>
            </w:pPr>
            <w:r>
              <w:rPr>
                <w:rFonts w:hint="eastAsia" w:ascii="宋体" w:hAnsi="宋体" w:eastAsia="宋体" w:cs="宋体"/>
                <w:bCs/>
                <w:kern w:val="0"/>
                <w:szCs w:val="21"/>
              </w:rPr>
              <w:t>被授权人姓名：                   身份证号码：</w:t>
            </w:r>
          </w:p>
        </w:tc>
      </w:tr>
      <w:tr w14:paraId="67741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7FC15D24">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移动电话：                       固定电话：</w:t>
            </w:r>
          </w:p>
        </w:tc>
      </w:tr>
      <w:tr w14:paraId="02842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4D78D42D">
            <w:pPr>
              <w:widowControl/>
              <w:spacing w:before="100" w:beforeAutospacing="1" w:after="100" w:afterAutospacing="1" w:line="360" w:lineRule="auto"/>
              <w:jc w:val="left"/>
              <w:rPr>
                <w:rFonts w:hint="eastAsia" w:ascii="宋体" w:hAnsi="宋体" w:eastAsia="宋体" w:cs="宋体"/>
                <w:bCs/>
                <w:kern w:val="0"/>
                <w:szCs w:val="21"/>
              </w:rPr>
            </w:pPr>
            <w:r>
              <w:rPr>
                <w:rFonts w:hint="eastAsia" w:ascii="宋体" w:hAnsi="宋体" w:eastAsia="宋体" w:cs="宋体"/>
                <w:bCs/>
                <w:kern w:val="0"/>
                <w:szCs w:val="21"/>
              </w:rPr>
              <w:t>电子邮箱：</w:t>
            </w:r>
          </w:p>
        </w:tc>
      </w:tr>
      <w:tr w14:paraId="3FC927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03323CC2">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
                <w:bCs/>
                <w:kern w:val="0"/>
                <w:szCs w:val="21"/>
              </w:rPr>
              <w:t>注：本表以上内容填写均需打印，以下内容需在报名时现场填写。</w:t>
            </w:r>
          </w:p>
        </w:tc>
      </w:tr>
      <w:tr w14:paraId="43146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4EC39A7D">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报名时间：               年     月     日    时    分</w:t>
            </w:r>
          </w:p>
        </w:tc>
      </w:tr>
      <w:tr w14:paraId="17D102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7277B182">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被授权人签字：</w:t>
            </w:r>
          </w:p>
        </w:tc>
      </w:tr>
    </w:tbl>
    <w:p w14:paraId="405BB755">
      <w:pPr>
        <w:rPr>
          <w:rFonts w:hint="eastAsia" w:ascii="宋体" w:hAnsi="宋体" w:eastAsia="宋体" w:cs="宋体"/>
          <w:kern w:val="0"/>
          <w:szCs w:val="21"/>
        </w:rPr>
      </w:pPr>
      <w:r>
        <w:rPr>
          <w:rFonts w:hint="eastAsia" w:ascii="宋体" w:hAnsi="宋体" w:eastAsia="宋体" w:cs="宋体"/>
          <w:kern w:val="0"/>
          <w:szCs w:val="21"/>
        </w:rPr>
        <w:t>注：供应商应完整填写表格，并对内容的真实性和有效性负全部责任。</w:t>
      </w:r>
    </w:p>
    <w:p w14:paraId="0A6DBD08">
      <w:pPr>
        <w:spacing w:line="400" w:lineRule="exact"/>
        <w:outlineLvl w:val="0"/>
        <w:rPr>
          <w:rStyle w:val="9"/>
          <w:rFonts w:ascii="宋体" w:hAnsi="宋体" w:eastAsia="宋体" w:cs="宋体"/>
          <w:sz w:val="24"/>
          <w:shd w:val="clear" w:color="auto" w:fill="FFFFFF"/>
        </w:rPr>
      </w:pPr>
      <w:r>
        <w:rPr>
          <w:rFonts w:hint="eastAsia" w:ascii="宋体" w:hAnsi="宋体" w:eastAsia="宋体" w:cs="宋体"/>
          <w:kern w:val="0"/>
          <w:szCs w:val="21"/>
        </w:rPr>
        <w:br w:type="page"/>
      </w:r>
      <w:r>
        <w:rPr>
          <w:rStyle w:val="9"/>
          <w:rFonts w:hint="eastAsia" w:ascii="宋体" w:hAnsi="宋体" w:eastAsia="宋体" w:cs="宋体"/>
          <w:sz w:val="24"/>
          <w:shd w:val="clear" w:color="auto" w:fill="FFFFFF"/>
        </w:rPr>
        <w:t>附件二：</w:t>
      </w:r>
    </w:p>
    <w:p w14:paraId="5EC8EBD9">
      <w:pPr>
        <w:adjustRightInd w:val="0"/>
        <w:snapToGrid w:val="0"/>
        <w:spacing w:line="400" w:lineRule="exact"/>
        <w:jc w:val="center"/>
        <w:outlineLvl w:val="1"/>
        <w:rPr>
          <w:rFonts w:ascii="宋体" w:hAnsi="宋体" w:eastAsia="宋体" w:cs="Times New Roman"/>
          <w:b/>
          <w:sz w:val="30"/>
          <w:szCs w:val="30"/>
        </w:rPr>
      </w:pPr>
      <w:r>
        <w:rPr>
          <w:rFonts w:hint="eastAsia" w:ascii="宋体" w:hAnsi="宋体" w:eastAsia="宋体" w:cs="Times New Roman"/>
          <w:b/>
          <w:sz w:val="30"/>
          <w:szCs w:val="30"/>
        </w:rPr>
        <w:t>授权委托书</w:t>
      </w:r>
    </w:p>
    <w:p w14:paraId="64B9EE93">
      <w:pPr>
        <w:pStyle w:val="6"/>
        <w:spacing w:line="400" w:lineRule="exact"/>
        <w:ind w:firstLine="200"/>
        <w:rPr>
          <w:rFonts w:ascii="Times New Roman" w:hAnsi="Times New Roman" w:eastAsia="宋体" w:cs="Times New Roman"/>
          <w:sz w:val="10"/>
          <w:szCs w:val="10"/>
        </w:rPr>
      </w:pPr>
    </w:p>
    <w:p w14:paraId="2E730F07">
      <w:pPr>
        <w:adjustRightInd w:val="0"/>
        <w:snapToGrid w:val="0"/>
        <w:spacing w:line="400" w:lineRule="exact"/>
        <w:ind w:firstLine="397"/>
        <w:rPr>
          <w:rFonts w:ascii="宋体" w:hAnsi="宋体" w:eastAsia="宋体" w:cs="宋体"/>
          <w:szCs w:val="21"/>
        </w:rPr>
      </w:pPr>
      <w:r>
        <w:rPr>
          <w:rFonts w:hint="eastAsia" w:ascii="宋体" w:hAnsi="宋体" w:eastAsia="宋体" w:cs="宋体"/>
          <w:szCs w:val="21"/>
        </w:rPr>
        <w:t>本授权委托书声明：_____________________（供应商名称）的_______________________（法定代表人姓名、职务）代表供应商授权_______________________（被授权人的姓名、职务）为</w:t>
      </w:r>
      <w:r>
        <w:rPr>
          <w:rFonts w:hint="eastAsia" w:ascii="宋体" w:hAnsi="宋体" w:eastAsia="宋体" w:cs="宋体"/>
          <w:color w:val="000000"/>
          <w:lang w:val="zh-CN"/>
        </w:rPr>
        <w:t xml:space="preserve"> 国家税务总局常州市钟楼区税务局</w:t>
      </w:r>
      <w:r>
        <w:rPr>
          <w:rFonts w:hint="eastAsia" w:ascii="宋体" w:hAnsi="宋体" w:eastAsia="宋体" w:cs="宋体"/>
          <w:szCs w:val="21"/>
        </w:rPr>
        <w:t>“          号”项目的合法代理人，全权负责参加本次竞争性磋商项目的磋商、签订合约以及与之相关的各项工作。本供应商对被授权人的签名负全部责任。</w:t>
      </w:r>
    </w:p>
    <w:p w14:paraId="1A2A8729">
      <w:pPr>
        <w:adjustRightInd w:val="0"/>
        <w:snapToGrid w:val="0"/>
        <w:spacing w:line="400" w:lineRule="exact"/>
        <w:ind w:firstLine="397"/>
        <w:rPr>
          <w:rFonts w:ascii="宋体" w:hAnsi="宋体" w:eastAsia="宋体" w:cs="宋体"/>
          <w:szCs w:val="21"/>
        </w:rPr>
      </w:pPr>
      <w:r>
        <w:rPr>
          <w:rFonts w:hint="eastAsia" w:ascii="宋体" w:hAnsi="宋体" w:eastAsia="宋体" w:cs="宋体"/>
          <w:szCs w:val="21"/>
        </w:rPr>
        <w:t>本授权书于__________年_______月________日签字生效，特此声明。</w:t>
      </w:r>
    </w:p>
    <w:p w14:paraId="4E908EE8">
      <w:pPr>
        <w:adjustRightInd w:val="0"/>
        <w:snapToGrid w:val="0"/>
        <w:spacing w:line="400" w:lineRule="exact"/>
        <w:rPr>
          <w:rFonts w:ascii="宋体" w:hAnsi="宋体" w:eastAsia="宋体" w:cs="宋体"/>
          <w:szCs w:val="21"/>
        </w:rPr>
      </w:pPr>
    </w:p>
    <w:p w14:paraId="7321E572">
      <w:pPr>
        <w:adjustRightInd w:val="0"/>
        <w:snapToGrid w:val="0"/>
        <w:spacing w:line="400" w:lineRule="exact"/>
        <w:rPr>
          <w:rFonts w:ascii="宋体" w:hAnsi="宋体" w:eastAsia="宋体" w:cs="宋体"/>
          <w:szCs w:val="21"/>
        </w:rPr>
      </w:pPr>
      <w:r>
        <w:rPr>
          <w:rFonts w:hint="eastAsia" w:ascii="宋体" w:hAnsi="宋体" w:eastAsia="宋体" w:cs="宋体"/>
          <w:bCs/>
          <w:szCs w:val="21"/>
        </w:rPr>
        <w:t xml:space="preserve">法定代表人签字或盖章： </w:t>
      </w:r>
      <w:r>
        <w:rPr>
          <w:rFonts w:hint="eastAsia" w:ascii="宋体" w:hAnsi="宋体" w:eastAsia="宋体" w:cs="宋体"/>
          <w:szCs w:val="21"/>
        </w:rPr>
        <w:t xml:space="preserve">                      日期：</w:t>
      </w:r>
    </w:p>
    <w:p w14:paraId="54F767FC">
      <w:pPr>
        <w:spacing w:line="400" w:lineRule="exact"/>
        <w:rPr>
          <w:rFonts w:ascii="宋体" w:hAnsi="宋体" w:eastAsia="宋体" w:cs="宋体"/>
          <w:szCs w:val="21"/>
        </w:rPr>
      </w:pPr>
      <w:r>
        <w:rPr>
          <w:rFonts w:hint="eastAsia" w:ascii="宋体" w:hAnsi="宋体" w:eastAsia="宋体" w:cs="宋体"/>
          <w:szCs w:val="21"/>
        </w:rPr>
        <w:t>职务：                                       联系电话：</w:t>
      </w:r>
    </w:p>
    <w:p w14:paraId="2D21BC12">
      <w:pPr>
        <w:spacing w:line="400" w:lineRule="exact"/>
        <w:rPr>
          <w:rFonts w:ascii="宋体" w:hAnsi="宋体" w:eastAsia="宋体" w:cs="宋体"/>
          <w:szCs w:val="21"/>
        </w:rPr>
      </w:pPr>
      <w:r>
        <w:rPr>
          <w:rFonts w:hint="eastAsia" w:ascii="宋体" w:hAnsi="宋体" w:eastAsia="宋体" w:cs="宋体"/>
          <w:szCs w:val="21"/>
        </w:rPr>
        <w:t>单位名称：                                   地址：</w:t>
      </w:r>
    </w:p>
    <w:p w14:paraId="5A18C03F">
      <w:pPr>
        <w:spacing w:line="400" w:lineRule="exact"/>
        <w:rPr>
          <w:rFonts w:ascii="宋体" w:hAnsi="宋体" w:eastAsia="宋体" w:cs="宋体"/>
          <w:szCs w:val="21"/>
        </w:rPr>
      </w:pPr>
      <w:r>
        <w:rPr>
          <w:rFonts w:hint="eastAsia" w:ascii="宋体" w:hAnsi="宋体" w:eastAsia="宋体" w:cs="宋体"/>
          <w:szCs w:val="21"/>
        </w:rPr>
        <w:t>身份证号码：</w:t>
      </w:r>
    </w:p>
    <w:p w14:paraId="5DC9F11B">
      <w:pPr>
        <w:spacing w:line="400" w:lineRule="exact"/>
        <w:rPr>
          <w:rFonts w:ascii="宋体" w:hAnsi="宋体" w:eastAsia="宋体" w:cs="宋体"/>
          <w:szCs w:val="21"/>
        </w:rPr>
      </w:pPr>
    </w:p>
    <w:p w14:paraId="4DAA07CB">
      <w:pPr>
        <w:spacing w:line="400" w:lineRule="exact"/>
        <w:rPr>
          <w:rFonts w:ascii="宋体" w:hAnsi="宋体" w:eastAsia="宋体" w:cs="宋体"/>
          <w:szCs w:val="21"/>
        </w:rPr>
      </w:pPr>
      <w:r>
        <w:rPr>
          <w:rFonts w:hint="eastAsia" w:ascii="宋体" w:hAnsi="宋体" w:eastAsia="宋体" w:cs="宋体"/>
          <w:szCs w:val="21"/>
        </w:rPr>
        <w:t>代理人签字或盖章：                           日期：</w:t>
      </w:r>
    </w:p>
    <w:p w14:paraId="5A26A63B">
      <w:pPr>
        <w:spacing w:line="400" w:lineRule="exact"/>
        <w:rPr>
          <w:rFonts w:ascii="宋体" w:hAnsi="宋体" w:eastAsia="宋体" w:cs="宋体"/>
          <w:szCs w:val="21"/>
        </w:rPr>
      </w:pPr>
      <w:r>
        <w:rPr>
          <w:rFonts w:hint="eastAsia" w:ascii="宋体" w:hAnsi="宋体" w:eastAsia="宋体" w:cs="宋体"/>
          <w:szCs w:val="21"/>
        </w:rPr>
        <w:t>职务：                                       联系电话：</w:t>
      </w:r>
    </w:p>
    <w:p w14:paraId="197C29C8">
      <w:pPr>
        <w:spacing w:line="400" w:lineRule="exact"/>
        <w:rPr>
          <w:rFonts w:ascii="宋体" w:hAnsi="宋体" w:eastAsia="宋体" w:cs="宋体"/>
          <w:szCs w:val="21"/>
        </w:rPr>
      </w:pPr>
      <w:r>
        <w:rPr>
          <w:rFonts w:hint="eastAsia" w:ascii="宋体" w:hAnsi="宋体" w:eastAsia="宋体" w:cs="宋体"/>
          <w:szCs w:val="21"/>
        </w:rPr>
        <w:t>单位名称：                                   地址：</w:t>
      </w:r>
    </w:p>
    <w:p w14:paraId="310317C2">
      <w:pPr>
        <w:spacing w:line="400" w:lineRule="exact"/>
        <w:rPr>
          <w:rFonts w:ascii="宋体" w:hAnsi="宋体" w:eastAsia="宋体" w:cs="宋体"/>
          <w:szCs w:val="21"/>
        </w:rPr>
      </w:pPr>
      <w:r>
        <w:rPr>
          <w:rFonts w:hint="eastAsia" w:ascii="宋体" w:hAnsi="宋体" w:eastAsia="宋体" w:cs="宋体"/>
          <w:szCs w:val="21"/>
        </w:rPr>
        <w:t>身份证号码：</w:t>
      </w:r>
    </w:p>
    <w:p w14:paraId="1E80A829">
      <w:pPr>
        <w:spacing w:line="400" w:lineRule="exact"/>
        <w:rPr>
          <w:rFonts w:ascii="宋体" w:hAnsi="宋体" w:eastAsia="宋体" w:cs="宋体"/>
          <w:szCs w:val="21"/>
        </w:rPr>
      </w:pPr>
    </w:p>
    <w:p w14:paraId="1B537CBE">
      <w:pPr>
        <w:spacing w:line="400" w:lineRule="exact"/>
        <w:rPr>
          <w:rFonts w:ascii="宋体" w:hAnsi="宋体" w:eastAsia="宋体" w:cs="宋体"/>
          <w:szCs w:val="21"/>
        </w:rPr>
      </w:pPr>
      <w:r>
        <w:rPr>
          <w:rFonts w:hint="eastAsia" w:ascii="宋体" w:hAnsi="宋体" w:eastAsia="宋体" w:cs="宋体"/>
          <w:szCs w:val="21"/>
        </w:rPr>
        <w:t xml:space="preserve">供应商公章： </w:t>
      </w:r>
    </w:p>
    <w:p w14:paraId="54D9D140">
      <w:pPr>
        <w:spacing w:line="400" w:lineRule="exact"/>
        <w:rPr>
          <w:rFonts w:ascii="宋体" w:hAnsi="宋体" w:eastAsia="宋体" w:cs="宋体"/>
          <w:szCs w:val="21"/>
        </w:rPr>
      </w:pPr>
      <w:r>
        <w:rPr>
          <w:rFonts w:hint="eastAsia" w:ascii="宋体" w:hAnsi="宋体" w:eastAsia="宋体" w:cs="宋体"/>
          <w:szCs w:val="21"/>
        </w:rPr>
        <w:t>地址：                                       电话：</w:t>
      </w:r>
    </w:p>
    <w:p w14:paraId="04F5A222">
      <w:pPr>
        <w:spacing w:line="400" w:lineRule="exact"/>
        <w:rPr>
          <w:rFonts w:ascii="宋体" w:hAnsi="宋体" w:eastAsia="宋体" w:cs="宋体"/>
          <w:szCs w:val="21"/>
        </w:rPr>
      </w:pPr>
      <w:r>
        <w:rPr>
          <w:rFonts w:hint="eastAsia" w:ascii="宋体" w:hAnsi="宋体" w:eastAsia="宋体" w:cs="宋体"/>
          <w:szCs w:val="21"/>
        </w:rPr>
        <w:t>传真：                                       邮编：</w:t>
      </w:r>
    </w:p>
    <w:p w14:paraId="079F8BF7">
      <w:pPr>
        <w:spacing w:line="400" w:lineRule="exact"/>
        <w:rPr>
          <w:rFonts w:ascii="宋体" w:hAnsi="宋体" w:eastAsia="宋体" w:cs="宋体"/>
          <w:szCs w:val="21"/>
        </w:rPr>
      </w:pPr>
      <w:r>
        <w:rPr>
          <w:rFonts w:hint="eastAsia" w:ascii="宋体" w:hAnsi="宋体" w:eastAsia="宋体" w:cs="宋体"/>
          <w:szCs w:val="21"/>
        </w:rPr>
        <w:t>开户行：</w:t>
      </w:r>
    </w:p>
    <w:p w14:paraId="7600C8E1">
      <w:pPr>
        <w:spacing w:line="400" w:lineRule="exact"/>
        <w:rPr>
          <w:rFonts w:ascii="宋体" w:hAnsi="宋体" w:eastAsia="宋体" w:cs="宋体"/>
          <w:szCs w:val="21"/>
        </w:rPr>
      </w:pPr>
      <w:r>
        <w:rPr>
          <w:rFonts w:hint="eastAsia" w:ascii="宋体" w:hAnsi="宋体" w:eastAsia="宋体" w:cs="宋体"/>
          <w:szCs w:val="21"/>
        </w:rPr>
        <w:t>帐号：</w:t>
      </w:r>
    </w:p>
    <w:p w14:paraId="1DFBE257">
      <w:pPr>
        <w:spacing w:line="400" w:lineRule="exact"/>
        <w:rPr>
          <w:rFonts w:ascii="宋体" w:hAnsi="宋体" w:eastAsia="宋体" w:cs="宋体"/>
          <w:szCs w:val="21"/>
        </w:rPr>
      </w:pPr>
    </w:p>
    <w:p w14:paraId="706A0237">
      <w:pPr>
        <w:spacing w:line="400" w:lineRule="exact"/>
        <w:rPr>
          <w:rFonts w:ascii="Times New Roman" w:hAnsi="Times New Roman" w:eastAsia="宋体" w:cs="Times New Roman"/>
        </w:rPr>
      </w:pPr>
      <w:r>
        <w:rPr>
          <w:rFonts w:hint="eastAsia" w:ascii="宋体" w:hAnsi="宋体" w:eastAsia="宋体" w:cs="宋体"/>
          <w:szCs w:val="21"/>
        </w:rPr>
        <w:t>代理人身份证（复印件）粘贴处</w:t>
      </w:r>
    </w:p>
    <w:p w14:paraId="65CA78BC">
      <w:pPr>
        <w:pStyle w:val="6"/>
        <w:spacing w:line="400" w:lineRule="exact"/>
        <w:ind w:firstLine="480"/>
        <w:rPr>
          <w:rFonts w:ascii="Times New Roman" w:hAnsi="Times New Roman" w:eastAsia="宋体" w:cs="Times New Roman"/>
        </w:rPr>
      </w:pPr>
    </w:p>
    <w:p w14:paraId="7C16E9F3">
      <w:pPr>
        <w:rPr>
          <w:rFonts w:ascii="Times New Roman" w:hAnsi="Times New Roman" w:eastAsia="宋体" w:cs="Times New Roman"/>
        </w:rPr>
      </w:pPr>
    </w:p>
    <w:p w14:paraId="515FADBB">
      <w:pPr>
        <w:pStyle w:val="6"/>
        <w:ind w:left="0" w:leftChars="0" w:firstLine="0" w:firstLineChars="0"/>
        <w:rPr>
          <w:rFonts w:ascii="Times New Roman" w:hAnsi="Times New Roman" w:eastAsia="宋体" w:cs="Times New Roman"/>
        </w:rPr>
      </w:pPr>
    </w:p>
    <w:p w14:paraId="6425FC4B">
      <w:pPr>
        <w:spacing w:line="400" w:lineRule="exact"/>
        <w:rPr>
          <w:rFonts w:ascii="宋体" w:hAnsi="宋体" w:eastAsia="宋体" w:cs="宋体"/>
        </w:rPr>
      </w:pPr>
      <w:r>
        <w:rPr>
          <w:rFonts w:hint="eastAsia" w:ascii="宋体" w:hAnsi="宋体" w:eastAsia="宋体" w:cs="宋体"/>
        </w:rPr>
        <w:t>备注：</w:t>
      </w:r>
    </w:p>
    <w:p w14:paraId="6F3F9D4F">
      <w:pPr>
        <w:spacing w:line="400" w:lineRule="exact"/>
        <w:ind w:firstLine="405"/>
        <w:rPr>
          <w:rFonts w:ascii="宋体" w:hAnsi="宋体" w:eastAsia="宋体" w:cs="宋体"/>
        </w:rPr>
      </w:pPr>
      <w:r>
        <w:rPr>
          <w:rFonts w:hint="eastAsia" w:ascii="宋体" w:hAnsi="宋体" w:eastAsia="宋体" w:cs="宋体"/>
        </w:rPr>
        <w:t>1、法定代表人参加磋商会议时，需携带法人资格证明和本人身份证原件。</w:t>
      </w:r>
    </w:p>
    <w:p w14:paraId="6EF87A39">
      <w:pPr>
        <w:spacing w:line="400" w:lineRule="exact"/>
        <w:ind w:firstLine="405"/>
        <w:rPr>
          <w:rFonts w:hint="eastAsia" w:ascii="宋体" w:hAnsi="宋体" w:eastAsia="宋体" w:cs="宋体"/>
          <w:kern w:val="0"/>
          <w:sz w:val="32"/>
          <w:szCs w:val="32"/>
        </w:rPr>
      </w:pPr>
      <w:r>
        <w:rPr>
          <w:rFonts w:hint="eastAsia" w:ascii="宋体" w:hAnsi="宋体" w:eastAsia="宋体" w:cs="宋体"/>
        </w:rPr>
        <w:t>2、代理人参加磋商会议时，需携带授权委托书和本人身份证原件。</w:t>
      </w:r>
      <w:r>
        <w:rPr>
          <w:rFonts w:hint="eastAsia" w:ascii="宋体" w:hAnsi="宋体" w:eastAsia="宋体" w:cs="宋体"/>
          <w:kern w:val="0"/>
          <w:sz w:val="32"/>
          <w:szCs w:val="32"/>
        </w:rPr>
        <w:t xml:space="preserve">                       </w:t>
      </w:r>
    </w:p>
    <w:p w14:paraId="7F038564">
      <w:r>
        <w:rPr>
          <w:rStyle w:val="9"/>
          <w:rFonts w:hint="eastAsia" w:ascii="宋体" w:hAnsi="宋体" w:eastAsia="宋体" w:cs="宋体"/>
          <w:sz w:val="24"/>
          <w:shd w:val="clear" w:color="auto" w:fill="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4C5D0"/>
    <w:multiLevelType w:val="singleLevel"/>
    <w:tmpl w:val="1554C5D0"/>
    <w:lvl w:ilvl="0" w:tentative="0">
      <w:start w:val="3"/>
      <w:numFmt w:val="decimal"/>
      <w:suff w:val="nothing"/>
      <w:lvlText w:val="（%1）"/>
      <w:lvlJc w:val="left"/>
    </w:lvl>
  </w:abstractNum>
  <w:abstractNum w:abstractNumId="1">
    <w:nsid w:val="5D886A04"/>
    <w:multiLevelType w:val="singleLevel"/>
    <w:tmpl w:val="5D886A04"/>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2E3731F5"/>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4"/>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Text"/>
    <w:qFormat/>
    <w:uiPriority w:val="99"/>
    <w:pPr>
      <w:widowControl w:val="0"/>
      <w:jc w:val="both"/>
    </w:pPr>
    <w:rPr>
      <w:rFonts w:ascii="宋体" w:hAnsi="Courier New" w:eastAsia="宋体" w:cs="Times New Roman"/>
      <w:kern w:val="2"/>
      <w:sz w:val="21"/>
      <w:szCs w:val="24"/>
      <w:lang w:val="en-US" w:eastAsia="zh-CN" w:bidi="ar-SA"/>
    </w:rPr>
  </w:style>
  <w:style w:type="paragraph" w:styleId="4">
    <w:name w:val="Normal Indent"/>
    <w:next w:val="1"/>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5">
    <w:name w:val="Body Text Indent"/>
    <w:next w:val="6"/>
    <w:qFormat/>
    <w:uiPriority w:val="99"/>
    <w:pPr>
      <w:widowControl w:val="0"/>
      <w:spacing w:line="520" w:lineRule="exact"/>
      <w:ind w:left="570"/>
      <w:jc w:val="both"/>
    </w:pPr>
    <w:rPr>
      <w:rFonts w:ascii="方正仿宋简体" w:hAnsi="创艺简仿宋" w:eastAsia="方正仿宋简体" w:cs="Times New Roman"/>
      <w:kern w:val="0"/>
      <w:sz w:val="24"/>
      <w:szCs w:val="22"/>
      <w:lang w:val="en-US" w:eastAsia="zh-CN" w:bidi="ar-SA"/>
    </w:rPr>
  </w:style>
  <w:style w:type="paragraph" w:styleId="6">
    <w:name w:val="Body Text First Indent 2"/>
    <w:next w:val="1"/>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4"/>
      <w:szCs w:val="20"/>
      <w:lang w:val="en-US" w:eastAsia="zh-CN" w:bidi="ar-SA"/>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2025-10-24T08:12:56Z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