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line="360" w:lineRule="auto"/>
        <w:jc w:val="center"/>
        <w:rPr>
          <w:rFonts w:hint="eastAsia" w:ascii="宋体" w:hAnsi="宋体" w:eastAsia="宋体" w:cs="宋体"/>
          <w:sz w:val="36"/>
          <w:szCs w:val="24"/>
          <w:lang w:val="en-US" w:eastAsia="zh-CN"/>
        </w:rPr>
      </w:pPr>
      <w:bookmarkStart w:id="24" w:name="_GoBack"/>
      <w:r>
        <w:rPr>
          <w:rFonts w:hint="eastAsia" w:ascii="宋体" w:hAnsi="宋体" w:eastAsia="宋体" w:cs="宋体"/>
          <w:sz w:val="36"/>
          <w:szCs w:val="24"/>
        </w:rPr>
        <w:t>常州天山重工机械有限公司光整机采购项目</w:t>
      </w:r>
      <w:r>
        <w:rPr>
          <w:rFonts w:hint="eastAsia" w:ascii="宋体" w:hAnsi="宋体" w:eastAsia="宋体" w:cs="宋体"/>
          <w:sz w:val="36"/>
          <w:szCs w:val="24"/>
          <w:lang w:val="en-US" w:eastAsia="zh-CN"/>
        </w:rPr>
        <w:t>竞争性磋商公告</w:t>
      </w:r>
    </w:p>
    <w:bookmarkEnd w:id="24"/>
    <w:p>
      <w:pPr>
        <w:pStyle w:val="5"/>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1.项目编号：ZRCG-2022120</w:t>
      </w:r>
      <w:r>
        <w:rPr>
          <w:rFonts w:hint="eastAsia" w:ascii="宋体" w:hAnsi="宋体" w:cs="宋体"/>
          <w:sz w:val="24"/>
          <w:lang w:val="en-US" w:eastAsia="zh-CN"/>
        </w:rPr>
        <w:t>2</w:t>
      </w:r>
    </w:p>
    <w:p>
      <w:pPr>
        <w:spacing w:line="360" w:lineRule="auto"/>
        <w:ind w:firstLine="480" w:firstLineChars="200"/>
        <w:rPr>
          <w:rFonts w:ascii="宋体" w:hAnsi="宋体" w:cs="宋体"/>
          <w:sz w:val="24"/>
        </w:rPr>
      </w:pPr>
      <w:r>
        <w:rPr>
          <w:rFonts w:hint="eastAsia" w:ascii="宋体" w:hAnsi="宋体" w:cs="宋体"/>
          <w:sz w:val="24"/>
        </w:rPr>
        <w:t>2.项目名称：常州天山重工机械有限公司光整机采购项目</w:t>
      </w:r>
    </w:p>
    <w:p>
      <w:pPr>
        <w:spacing w:line="360" w:lineRule="auto"/>
        <w:ind w:firstLine="480" w:firstLineChars="200"/>
        <w:rPr>
          <w:rFonts w:ascii="宋体" w:hAnsi="宋体" w:cs="宋体"/>
          <w:sz w:val="24"/>
        </w:rPr>
      </w:pPr>
      <w:r>
        <w:rPr>
          <w:rFonts w:hint="eastAsia" w:ascii="宋体" w:hAnsi="宋体" w:cs="宋体"/>
          <w:sz w:val="24"/>
        </w:rPr>
        <w:t>3.采购方式：竞争性磋商</w:t>
      </w:r>
    </w:p>
    <w:p>
      <w:pPr>
        <w:spacing w:line="360" w:lineRule="auto"/>
        <w:ind w:firstLine="480" w:firstLineChars="200"/>
        <w:rPr>
          <w:rFonts w:ascii="宋体" w:hAnsi="宋体" w:cs="宋体"/>
          <w:sz w:val="24"/>
        </w:rPr>
      </w:pPr>
      <w:r>
        <w:rPr>
          <w:rFonts w:hint="eastAsia" w:ascii="宋体" w:hAnsi="宋体" w:cs="宋体"/>
          <w:sz w:val="24"/>
        </w:rPr>
        <w:t>4.项目预算金额：/万元</w:t>
      </w:r>
    </w:p>
    <w:p>
      <w:pPr>
        <w:spacing w:line="360" w:lineRule="auto"/>
        <w:ind w:firstLine="480" w:firstLineChars="200"/>
        <w:rPr>
          <w:rFonts w:ascii="宋体" w:hAnsi="宋体" w:cs="宋体"/>
          <w:sz w:val="24"/>
        </w:rPr>
      </w:pPr>
      <w:r>
        <w:rPr>
          <w:rFonts w:hint="eastAsia" w:ascii="宋体" w:hAnsi="宋体" w:cs="宋体"/>
          <w:sz w:val="24"/>
        </w:rPr>
        <w:t>5.项目最高限价：/ 万元</w:t>
      </w:r>
    </w:p>
    <w:p>
      <w:pPr>
        <w:spacing w:line="360" w:lineRule="auto"/>
        <w:ind w:firstLine="480" w:firstLineChars="200"/>
        <w:rPr>
          <w:rFonts w:ascii="宋体" w:hAnsi="宋体" w:cs="宋体"/>
          <w:sz w:val="24"/>
        </w:rPr>
      </w:pPr>
      <w:r>
        <w:rPr>
          <w:rFonts w:hint="eastAsia" w:ascii="宋体" w:hAnsi="宋体" w:cs="宋体"/>
          <w:sz w:val="24"/>
        </w:rPr>
        <w:t>6.采购需求：</w:t>
      </w:r>
    </w:p>
    <w:p>
      <w:pPr>
        <w:spacing w:line="360" w:lineRule="auto"/>
        <w:ind w:firstLine="480" w:firstLineChars="200"/>
        <w:rPr>
          <w:rFonts w:ascii="宋体" w:hAnsi="宋体" w:cs="宋体"/>
          <w:sz w:val="24"/>
        </w:rPr>
      </w:pPr>
      <w:r>
        <w:rPr>
          <w:rFonts w:hint="eastAsia" w:ascii="宋体" w:hAnsi="宋体" w:cs="宋体"/>
          <w:sz w:val="24"/>
        </w:rPr>
        <w:t>设备用途及基本要求：本招标设备主要用于大兆瓦级风电齿轮箱及工业齿轮箱齿轮类（盘类）等零部件的光整工艺加工，去除微观刀纹，降低齿面表面粗糙度值，改善齿面磨削纹路、去除齿轮件表面的尖角毛刺。</w:t>
      </w:r>
    </w:p>
    <w:p>
      <w:pPr>
        <w:spacing w:line="360" w:lineRule="auto"/>
        <w:ind w:firstLine="480" w:firstLineChars="200"/>
        <w:rPr>
          <w:rFonts w:ascii="宋体" w:hAnsi="宋体" w:cs="宋体"/>
          <w:sz w:val="24"/>
        </w:rPr>
      </w:pPr>
      <w:r>
        <w:rPr>
          <w:rFonts w:hint="eastAsia" w:ascii="宋体" w:hAnsi="宋体" w:cs="宋体"/>
          <w:sz w:val="24"/>
        </w:rPr>
        <w:t>设备结构设计和选材合理，具有高的抗震性能和热稳定性，具有足够的刚度、强度和耐磨性。机床在正常使用状态下，具有高的精度保持性。设备是成熟、定型、全新制造产品。具体详见磋商文件。</w:t>
      </w:r>
    </w:p>
    <w:p>
      <w:pPr>
        <w:ind w:firstLine="480" w:firstLineChars="200"/>
        <w:rPr>
          <w:rFonts w:ascii="宋体" w:hAnsi="宋体" w:cs="宋体"/>
          <w:sz w:val="24"/>
          <w:u w:val="single"/>
        </w:rPr>
      </w:pPr>
      <w:r>
        <w:rPr>
          <w:rFonts w:hint="eastAsia" w:ascii="宋体" w:hAnsi="宋体" w:cs="宋体"/>
          <w:sz w:val="24"/>
        </w:rPr>
        <w:t>7.项目</w:t>
      </w:r>
      <w:r>
        <w:rPr>
          <w:rFonts w:hint="eastAsia" w:ascii="宋体" w:hAnsi="宋体"/>
          <w:sz w:val="24"/>
        </w:rPr>
        <w:t>交货期</w:t>
      </w:r>
      <w:r>
        <w:rPr>
          <w:rFonts w:hint="eastAsia" w:ascii="宋体" w:hAnsi="宋体" w:cs="宋体"/>
          <w:sz w:val="24"/>
        </w:rPr>
        <w:t>：</w:t>
      </w:r>
      <w:r>
        <w:rPr>
          <w:rFonts w:hint="eastAsia" w:ascii="宋体" w:hAnsi="宋体"/>
          <w:sz w:val="24"/>
        </w:rPr>
        <w:t>合同签字生效后6个月装运</w:t>
      </w:r>
      <w:r>
        <w:rPr>
          <w:rFonts w:hint="eastAsia" w:ascii="宋体" w:hAnsi="宋体" w:cs="宋体"/>
          <w:sz w:val="24"/>
          <w:lang w:val="zh-CN"/>
        </w:rPr>
        <w:t>。</w:t>
      </w:r>
    </w:p>
    <w:p>
      <w:pPr>
        <w:spacing w:line="360" w:lineRule="auto"/>
        <w:ind w:firstLine="480" w:firstLineChars="200"/>
        <w:rPr>
          <w:rFonts w:ascii="宋体" w:hAnsi="宋体" w:cs="宋体"/>
          <w:sz w:val="24"/>
        </w:rPr>
      </w:pPr>
      <w:r>
        <w:rPr>
          <w:rFonts w:hint="eastAsia" w:ascii="宋体" w:hAnsi="宋体" w:cs="宋体"/>
          <w:sz w:val="24"/>
        </w:rPr>
        <w:t>8.本项目是否接受联合体：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rPr>
        <w:t>☑</w:t>
      </w:r>
      <w:r>
        <w:rPr>
          <w:rFonts w:hint="eastAsia" w:ascii="宋体" w:hAnsi="宋体" w:cs="宋体"/>
          <w:sz w:val="24"/>
        </w:rPr>
        <w:t>否。</w:t>
      </w:r>
    </w:p>
    <w:p>
      <w:pPr>
        <w:pStyle w:val="5"/>
        <w:spacing w:before="0" w:line="360" w:lineRule="auto"/>
        <w:jc w:val="left"/>
        <w:rPr>
          <w:rFonts w:ascii="宋体" w:hAnsi="宋体" w:eastAsia="宋体" w:cs="宋体"/>
          <w:sz w:val="24"/>
          <w:szCs w:val="24"/>
        </w:rPr>
      </w:pPr>
      <w:bookmarkStart w:id="0" w:name="_Toc28359003"/>
      <w:bookmarkStart w:id="1" w:name="_Toc35393791"/>
      <w:bookmarkStart w:id="2" w:name="_Toc35393622"/>
      <w:bookmarkStart w:id="3" w:name="_Toc28359080"/>
      <w:r>
        <w:rPr>
          <w:rFonts w:hint="eastAsia" w:ascii="宋体" w:hAnsi="宋体" w:eastAsia="宋体" w:cs="宋体"/>
          <w:sz w:val="24"/>
          <w:szCs w:val="24"/>
        </w:rPr>
        <w:t>二、申请人的资格要求（须同时满足）</w:t>
      </w:r>
      <w:bookmarkEnd w:id="0"/>
      <w:bookmarkEnd w:id="1"/>
      <w:bookmarkEnd w:id="2"/>
      <w:bookmarkEnd w:id="3"/>
    </w:p>
    <w:p>
      <w:pPr>
        <w:spacing w:line="360" w:lineRule="auto"/>
        <w:ind w:firstLine="480" w:firstLineChars="200"/>
        <w:rPr>
          <w:rFonts w:ascii="宋体" w:hAnsi="宋体" w:cs="宋体"/>
          <w:sz w:val="24"/>
        </w:rPr>
      </w:pPr>
      <w:bookmarkStart w:id="4" w:name="_Toc28359004"/>
      <w:bookmarkStart w:id="5" w:name="_Toc28359081"/>
      <w:r>
        <w:rPr>
          <w:rFonts w:hint="eastAsia" w:ascii="宋体" w:hAnsi="宋体" w:cs="宋体"/>
          <w:sz w:val="24"/>
        </w:rPr>
        <w:t>1.满足《中华人民共和国政府采购法》第二十二条规定以及下列情形：</w:t>
      </w:r>
    </w:p>
    <w:p>
      <w:pPr>
        <w:spacing w:line="360" w:lineRule="auto"/>
        <w:ind w:firstLine="480" w:firstLineChars="200"/>
        <w:rPr>
          <w:rFonts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2.1 中小企业政策</w:t>
      </w:r>
    </w:p>
    <w:p>
      <w:pPr>
        <w:spacing w:line="360" w:lineRule="auto"/>
        <w:ind w:firstLine="420" w:firstLineChars="200"/>
        <w:rPr>
          <w:rFonts w:ascii="宋体" w:hAnsi="宋体" w:cs="宋体"/>
          <w:sz w:val="24"/>
        </w:rPr>
      </w:pPr>
      <w:r>
        <w:rPr>
          <w:rFonts w:hint="eastAsia" w:ascii="宋体" w:hAnsi="宋体" w:cs="宋体"/>
        </w:rPr>
        <w:sym w:font="Wingdings 2" w:char="0052"/>
      </w:r>
      <w:r>
        <w:rPr>
          <w:rFonts w:hint="eastAsia" w:ascii="宋体" w:hAnsi="宋体" w:cs="宋体"/>
          <w:sz w:val="24"/>
        </w:rPr>
        <w:t>本项目不专门面向中小企业预留采购份额。</w:t>
      </w:r>
    </w:p>
    <w:p>
      <w:pPr>
        <w:spacing w:line="360" w:lineRule="auto"/>
        <w:ind w:firstLine="420" w:firstLineChars="200"/>
        <w:rPr>
          <w:rFonts w:ascii="宋体" w:hAnsi="宋体" w:cs="宋体"/>
          <w:b/>
          <w:bCs/>
          <w:sz w:val="24"/>
        </w:rPr>
      </w:pPr>
      <w:r>
        <w:rPr>
          <w:rFonts w:hint="eastAsia" w:ascii="宋体" w:hAnsi="宋体" w:cs="宋体"/>
        </w:rPr>
        <w:sym w:font="Wingdings 2" w:char="00A3"/>
      </w:r>
      <w:r>
        <w:rPr>
          <w:rFonts w:hint="eastAsia" w:ascii="宋体" w:hAnsi="宋体" w:cs="宋体"/>
          <w:b/>
          <w:bCs/>
          <w:sz w:val="24"/>
        </w:rPr>
        <w:t xml:space="preserve">本项目专门面向  </w:t>
      </w:r>
      <w:r>
        <w:rPr>
          <w:rFonts w:hint="eastAsia" w:ascii="宋体" w:hAnsi="宋体" w:cs="宋体"/>
          <w:b/>
          <w:bCs/>
        </w:rPr>
        <w:sym w:font="Wingdings 2" w:char="00A3"/>
      </w:r>
      <w:r>
        <w:rPr>
          <w:rFonts w:hint="eastAsia" w:ascii="宋体" w:hAnsi="宋体" w:cs="宋体"/>
          <w:b/>
          <w:bCs/>
          <w:sz w:val="24"/>
        </w:rPr>
        <w:t xml:space="preserve">中小 </w:t>
      </w:r>
      <w:r>
        <w:rPr>
          <w:rFonts w:hint="eastAsia" w:ascii="宋体" w:hAnsi="宋体" w:cs="宋体"/>
        </w:rPr>
        <w:t>□</w:t>
      </w:r>
      <w:r>
        <w:rPr>
          <w:rFonts w:hint="eastAsia" w:ascii="宋体" w:hAnsi="宋体" w:cs="宋体"/>
          <w:b/>
          <w:bCs/>
          <w:sz w:val="24"/>
        </w:rPr>
        <w:t>小微企业  采购。即：工程全部由符合政策要求的中小/小微企业承建。</w:t>
      </w:r>
    </w:p>
    <w:p>
      <w:pPr>
        <w:spacing w:line="360" w:lineRule="auto"/>
        <w:ind w:firstLine="420" w:firstLineChars="200"/>
        <w:rPr>
          <w:rFonts w:ascii="宋体" w:hAnsi="宋体" w:cs="宋体"/>
          <w:sz w:val="24"/>
        </w:rPr>
      </w:pPr>
      <w:r>
        <w:rPr>
          <w:rFonts w:hint="eastAsia" w:ascii="宋体" w:hAnsi="宋体" w:cs="宋体"/>
        </w:rPr>
        <w:t>□</w:t>
      </w:r>
      <w:r>
        <w:rPr>
          <w:rFonts w:hint="eastAsia" w:ascii="宋体" w:hAnsi="宋体" w:cs="宋体"/>
          <w:sz w:val="24"/>
        </w:rPr>
        <w:t>本项目预留部分采购项目预算专门面向中小企业采购。对于预留份额，工程全部由符合政策要求的中小/小微企业承建。预留份额通过以下措施进行：</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rPr>
        <w:sym w:font="Wingdings 2" w:char="0052"/>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 其他特定资格要求：无</w:t>
      </w:r>
    </w:p>
    <w:bookmarkEnd w:id="4"/>
    <w:bookmarkEnd w:id="5"/>
    <w:p>
      <w:pPr>
        <w:pStyle w:val="5"/>
        <w:widowControl/>
        <w:spacing w:before="0" w:line="360" w:lineRule="auto"/>
        <w:jc w:val="left"/>
        <w:rPr>
          <w:rFonts w:ascii="宋体" w:hAnsi="宋体" w:eastAsia="宋体" w:cs="宋体"/>
          <w:sz w:val="24"/>
          <w:szCs w:val="24"/>
        </w:rPr>
      </w:pPr>
      <w:bookmarkStart w:id="6" w:name="_Toc35393792"/>
      <w:bookmarkStart w:id="7" w:name="_Toc35393623"/>
      <w:r>
        <w:rPr>
          <w:rFonts w:hint="eastAsia" w:ascii="宋体" w:hAnsi="宋体" w:eastAsia="宋体" w:cs="宋体"/>
          <w:sz w:val="24"/>
          <w:szCs w:val="24"/>
        </w:rPr>
        <w:t>三、获取采购文件</w:t>
      </w:r>
      <w:bookmarkEnd w:id="6"/>
      <w:bookmarkEnd w:id="7"/>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 xml:space="preserve">1.时间：2022 年 12月 </w:t>
      </w:r>
      <w:r>
        <w:rPr>
          <w:rFonts w:hint="eastAsia" w:ascii="宋体" w:hAnsi="宋体" w:cs="宋体"/>
          <w:sz w:val="24"/>
          <w:lang w:val="en-US" w:eastAsia="zh-CN"/>
        </w:rPr>
        <w:t>01</w:t>
      </w:r>
      <w:r>
        <w:rPr>
          <w:rFonts w:hint="eastAsia" w:ascii="宋体" w:hAnsi="宋体" w:cs="宋体"/>
          <w:sz w:val="24"/>
        </w:rPr>
        <w:t xml:space="preserve"> 日至2022 年12 月 </w:t>
      </w:r>
      <w:r>
        <w:rPr>
          <w:rFonts w:hint="eastAsia" w:ascii="宋体" w:hAnsi="宋体" w:cs="宋体"/>
          <w:sz w:val="24"/>
          <w:lang w:val="en-US" w:eastAsia="zh-CN"/>
        </w:rPr>
        <w:t>07</w:t>
      </w:r>
      <w:r>
        <w:rPr>
          <w:rFonts w:hint="eastAsia" w:ascii="宋体" w:hAnsi="宋体" w:cs="宋体"/>
          <w:sz w:val="24"/>
        </w:rPr>
        <w:t xml:space="preserve"> 日（采购文件的发售期限自开始之日起不得少于5个工作日），每天上午8:30至11:30，下午13:30至17:00（北京时间，法定节假日除外 ）</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2.地点：常州中瑞工程造价咨询有限公司（常州市新北区友邦商务大厦A座13楼）</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3.方式：现场领购，供应商领购时需提供以下资料，资料齐全、符合要求的由采购代理机构发放磋商文件。</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4.售价：人民币伍佰元/份，采购文件售后一概不退。未获取采购文件的磋商供应商不得参与投标。</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5.磋商供应商获取采购文件时应提供如下材料：报名申请表（格式见公告附件）</w:t>
      </w:r>
    </w:p>
    <w:p>
      <w:pPr>
        <w:pStyle w:val="5"/>
        <w:widowControl/>
        <w:spacing w:before="0" w:line="360" w:lineRule="auto"/>
        <w:jc w:val="left"/>
        <w:rPr>
          <w:rFonts w:ascii="宋体" w:hAnsi="宋体" w:eastAsia="宋体" w:cs="宋体"/>
          <w:sz w:val="24"/>
          <w:szCs w:val="24"/>
        </w:rPr>
      </w:pPr>
      <w:bookmarkStart w:id="8" w:name="_Toc28359005"/>
      <w:bookmarkStart w:id="9" w:name="_Toc35393624"/>
      <w:bookmarkStart w:id="10" w:name="_Toc35393793"/>
      <w:bookmarkStart w:id="11" w:name="_Toc28359082"/>
      <w:r>
        <w:rPr>
          <w:rFonts w:hint="eastAsia" w:ascii="宋体" w:hAnsi="宋体" w:eastAsia="宋体" w:cs="宋体"/>
          <w:sz w:val="24"/>
          <w:szCs w:val="24"/>
        </w:rPr>
        <w:t>四、</w:t>
      </w:r>
      <w:bookmarkEnd w:id="8"/>
      <w:bookmarkEnd w:id="9"/>
      <w:bookmarkEnd w:id="10"/>
      <w:bookmarkEnd w:id="11"/>
      <w:r>
        <w:rPr>
          <w:rFonts w:hint="eastAsia" w:ascii="宋体" w:hAnsi="宋体" w:eastAsia="宋体" w:cs="宋体"/>
          <w:sz w:val="24"/>
          <w:szCs w:val="24"/>
        </w:rPr>
        <w:t>响应文件提交</w:t>
      </w:r>
    </w:p>
    <w:p>
      <w:pPr>
        <w:spacing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 xml:space="preserve">2022年 12月 </w:t>
      </w:r>
      <w:r>
        <w:rPr>
          <w:rFonts w:hint="eastAsia" w:ascii="宋体" w:hAnsi="宋体" w:cs="宋体"/>
          <w:sz w:val="24"/>
          <w:lang w:val="en-US" w:eastAsia="zh-CN"/>
        </w:rPr>
        <w:t>13</w:t>
      </w:r>
      <w:r>
        <w:rPr>
          <w:rFonts w:hint="eastAsia" w:ascii="宋体" w:hAnsi="宋体" w:cs="宋体"/>
          <w:sz w:val="24"/>
        </w:rPr>
        <w:t xml:space="preserve"> 日 14 点 00 分（</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ascii="宋体" w:hAnsi="宋体" w:cs="宋体"/>
          <w:sz w:val="24"/>
          <w:lang w:val="zh-TW" w:bidi="ar"/>
        </w:rPr>
      </w:pPr>
      <w:r>
        <w:rPr>
          <w:rFonts w:hint="eastAsia" w:ascii="宋体" w:hAnsi="宋体" w:cs="宋体"/>
          <w:sz w:val="24"/>
          <w:lang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5"/>
        <w:spacing w:before="0" w:line="360" w:lineRule="auto"/>
        <w:jc w:val="left"/>
        <w:rPr>
          <w:rFonts w:ascii="宋体" w:hAnsi="宋体" w:eastAsia="宋体" w:cs="宋体"/>
          <w:sz w:val="24"/>
          <w:szCs w:val="24"/>
        </w:rPr>
      </w:pPr>
      <w:r>
        <w:rPr>
          <w:rFonts w:hint="eastAsia" w:ascii="宋体" w:hAnsi="宋体" w:eastAsia="宋体" w:cs="宋体"/>
          <w:sz w:val="24"/>
          <w:szCs w:val="24"/>
        </w:rPr>
        <w:t>五、开启</w:t>
      </w:r>
    </w:p>
    <w:p>
      <w:pPr>
        <w:spacing w:line="360" w:lineRule="auto"/>
        <w:ind w:firstLine="480" w:firstLineChars="200"/>
        <w:rPr>
          <w:rFonts w:ascii="宋体" w:hAnsi="宋体" w:cs="宋体"/>
          <w:sz w:val="24"/>
          <w:lang w:val="zh-TW" w:bidi="ar"/>
        </w:rPr>
      </w:pPr>
      <w:r>
        <w:rPr>
          <w:rFonts w:hint="eastAsia" w:ascii="宋体" w:hAnsi="宋体" w:cs="宋体"/>
          <w:sz w:val="24"/>
          <w:lang w:val="zh-TW" w:bidi="ar"/>
        </w:rPr>
        <w:t>时间：</w:t>
      </w:r>
      <w:r>
        <w:rPr>
          <w:rFonts w:hint="eastAsia" w:ascii="宋体" w:hAnsi="宋体" w:cs="宋体"/>
          <w:sz w:val="24"/>
        </w:rPr>
        <w:t xml:space="preserve">2022年 12 月 </w:t>
      </w:r>
      <w:r>
        <w:rPr>
          <w:rFonts w:hint="eastAsia" w:ascii="宋体" w:hAnsi="宋体" w:cs="宋体"/>
          <w:sz w:val="24"/>
          <w:lang w:val="en-US" w:eastAsia="zh-CN"/>
        </w:rPr>
        <w:t>13</w:t>
      </w:r>
      <w:r>
        <w:rPr>
          <w:rFonts w:hint="eastAsia" w:ascii="宋体" w:hAnsi="宋体" w:cs="宋体"/>
          <w:sz w:val="24"/>
        </w:rPr>
        <w:t xml:space="preserve"> 日 14  点 00 分</w:t>
      </w:r>
      <w:r>
        <w:rPr>
          <w:rFonts w:hint="eastAsia" w:ascii="宋体" w:hAnsi="宋体" w:cs="宋体"/>
          <w:sz w:val="24"/>
          <w:lang w:val="zh-TW" w:bidi="ar"/>
        </w:rPr>
        <w:t>（北京时间）。</w:t>
      </w:r>
    </w:p>
    <w:p>
      <w:pPr>
        <w:spacing w:line="360" w:lineRule="auto"/>
        <w:ind w:firstLine="480" w:firstLineChars="200"/>
        <w:rPr>
          <w:rFonts w:ascii="宋体" w:hAnsi="宋体" w:cs="宋体"/>
          <w:bCs/>
          <w:sz w:val="24"/>
          <w:u w:val="single"/>
        </w:rPr>
      </w:pPr>
      <w:r>
        <w:rPr>
          <w:rFonts w:hint="eastAsia" w:ascii="宋体" w:hAnsi="宋体" w:cs="宋体"/>
          <w:sz w:val="24"/>
          <w:lang w:val="zh-TW"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5"/>
        <w:spacing w:before="0" w:line="360" w:lineRule="auto"/>
        <w:jc w:val="left"/>
        <w:rPr>
          <w:rFonts w:ascii="宋体" w:hAnsi="宋体" w:eastAsia="宋体" w:cs="宋体"/>
          <w:sz w:val="24"/>
          <w:szCs w:val="24"/>
        </w:rPr>
      </w:pPr>
      <w:bookmarkStart w:id="12" w:name="_Toc28359007"/>
      <w:bookmarkStart w:id="13" w:name="_Toc35393625"/>
      <w:bookmarkStart w:id="14" w:name="_Toc35393794"/>
      <w:bookmarkStart w:id="15" w:name="_Toc28359084"/>
      <w:r>
        <w:rPr>
          <w:rFonts w:hint="eastAsia" w:ascii="宋体" w:hAnsi="宋体" w:eastAsia="宋体" w:cs="宋体"/>
          <w:sz w:val="24"/>
          <w:szCs w:val="24"/>
        </w:rPr>
        <w:t>六、公告期限</w:t>
      </w:r>
      <w:bookmarkEnd w:id="12"/>
      <w:bookmarkEnd w:id="13"/>
      <w:bookmarkEnd w:id="14"/>
      <w:bookmarkEnd w:id="15"/>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5"/>
        <w:spacing w:before="0" w:line="360" w:lineRule="auto"/>
        <w:jc w:val="left"/>
        <w:rPr>
          <w:rFonts w:ascii="宋体" w:hAnsi="宋体" w:eastAsia="宋体" w:cs="宋体"/>
          <w:sz w:val="24"/>
          <w:szCs w:val="24"/>
        </w:rPr>
      </w:pPr>
      <w:bookmarkStart w:id="16" w:name="_Toc35393626"/>
      <w:bookmarkStart w:id="17" w:name="_Toc35393795"/>
      <w:r>
        <w:rPr>
          <w:rFonts w:hint="eastAsia" w:ascii="宋体" w:hAnsi="宋体" w:eastAsia="宋体" w:cs="宋体"/>
          <w:sz w:val="24"/>
          <w:szCs w:val="24"/>
        </w:rPr>
        <w:t>七、其他补充事宜</w:t>
      </w:r>
      <w:bookmarkEnd w:id="16"/>
      <w:bookmarkEnd w:id="17"/>
    </w:p>
    <w:p>
      <w:pPr>
        <w:spacing w:line="360" w:lineRule="auto"/>
        <w:ind w:firstLine="480" w:firstLineChars="200"/>
        <w:rPr>
          <w:rFonts w:ascii="宋体" w:hAnsi="宋体" w:cs="宋体"/>
          <w:sz w:val="24"/>
          <w:lang w:bidi="ar"/>
        </w:rPr>
      </w:pPr>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pPr>
        <w:spacing w:line="360" w:lineRule="auto"/>
        <w:ind w:firstLine="480" w:firstLineChars="200"/>
        <w:rPr>
          <w:rFonts w:ascii="宋体" w:hAnsi="宋体" w:cs="宋体"/>
          <w:sz w:val="24"/>
          <w:lang w:bidi="ar"/>
        </w:rPr>
      </w:pPr>
      <w:r>
        <w:rPr>
          <w:rFonts w:hint="eastAsia" w:ascii="宋体" w:hAnsi="宋体" w:cs="宋体"/>
          <w:sz w:val="24"/>
          <w:lang w:bidi="ar"/>
        </w:rPr>
        <w:t>2.本项目不收取磋商保证金。</w:t>
      </w:r>
    </w:p>
    <w:p>
      <w:pPr>
        <w:spacing w:line="360" w:lineRule="auto"/>
        <w:ind w:firstLine="480" w:firstLineChars="200"/>
        <w:rPr>
          <w:rFonts w:ascii="宋体" w:hAnsi="宋体" w:cs="宋体"/>
          <w:sz w:val="24"/>
          <w:lang w:bidi="ar"/>
        </w:rPr>
      </w:pPr>
      <w:r>
        <w:rPr>
          <w:rFonts w:hint="eastAsia" w:ascii="宋体" w:hAnsi="宋体" w:cs="宋体"/>
          <w:sz w:val="24"/>
          <w:lang w:bidi="ar"/>
        </w:rPr>
        <w:t>3. 现场勘察及澄清：</w:t>
      </w:r>
    </w:p>
    <w:p>
      <w:pPr>
        <w:spacing w:line="360" w:lineRule="auto"/>
        <w:ind w:firstLine="480" w:firstLineChars="200"/>
        <w:rPr>
          <w:rFonts w:ascii="宋体" w:hAnsi="宋体" w:cs="宋体"/>
          <w:sz w:val="24"/>
          <w:lang w:bidi="ar"/>
        </w:rPr>
      </w:pPr>
      <w:r>
        <w:rPr>
          <w:rFonts w:hint="eastAsia" w:ascii="宋体" w:hAnsi="宋体" w:cs="宋体"/>
          <w:sz w:val="24"/>
          <w:lang w:bidi="ar"/>
        </w:rPr>
        <w:t>3.1</w:t>
      </w:r>
      <w:r>
        <w:rPr>
          <w:rFonts w:hint="eastAsia" w:ascii="宋体" w:hAnsi="宋体" w:cs="宋体"/>
          <w:sz w:val="24"/>
        </w:rPr>
        <w:sym w:font="Wingdings 2" w:char="0052"/>
      </w:r>
      <w:r>
        <w:rPr>
          <w:rFonts w:hint="eastAsia" w:ascii="宋体" w:hAnsi="宋体" w:cs="宋体"/>
          <w:sz w:val="24"/>
          <w:lang w:bidi="ar"/>
        </w:rPr>
        <w:t>采购人不组织现场勘察。</w:t>
      </w:r>
      <w:r>
        <w:rPr>
          <w:rFonts w:hint="eastAsia" w:ascii="宋体" w:hAnsi="宋体" w:cs="宋体"/>
          <w:sz w:val="24"/>
        </w:rPr>
        <w:t>因疫情防控供应商自行安排人员至现场踏勘了解项目情况，在成交后不得以未踏勘现场为由向采购人提出其他任何要求。</w:t>
      </w:r>
    </w:p>
    <w:p>
      <w:pPr>
        <w:spacing w:line="360" w:lineRule="auto"/>
        <w:ind w:firstLine="420" w:firstLineChars="200"/>
        <w:rPr>
          <w:rFonts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pPr>
        <w:spacing w:line="360" w:lineRule="auto"/>
        <w:ind w:firstLine="480" w:firstLineChars="200"/>
        <w:rPr>
          <w:rFonts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pPr>
        <w:spacing w:line="360" w:lineRule="auto"/>
        <w:ind w:firstLine="480" w:firstLineChars="200"/>
        <w:rPr>
          <w:rFonts w:ascii="宋体" w:hAnsi="宋体" w:cs="宋体"/>
          <w:sz w:val="24"/>
          <w:lang w:bidi="ar"/>
        </w:rPr>
      </w:pPr>
      <w:r>
        <w:rPr>
          <w:rFonts w:hint="eastAsia" w:ascii="宋体" w:hAnsi="宋体" w:cs="宋体"/>
          <w:sz w:val="24"/>
          <w:lang w:bidi="ar"/>
        </w:rPr>
        <w:t>3.2对采购文件需要进行澄清或有疑问的供应商，均应在2022年</w:t>
      </w:r>
      <w:r>
        <w:rPr>
          <w:rFonts w:hint="eastAsia" w:ascii="宋体" w:hAnsi="宋体" w:cs="宋体"/>
          <w:sz w:val="24"/>
          <w:u w:val="single"/>
          <w:lang w:bidi="ar"/>
        </w:rPr>
        <w:t xml:space="preserve"> 12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u w:val="single"/>
          <w:lang w:val="en-US" w:eastAsia="zh-CN" w:bidi="ar"/>
        </w:rPr>
        <w:t>7</w:t>
      </w:r>
      <w:r>
        <w:rPr>
          <w:rFonts w:hint="eastAsia" w:ascii="宋体" w:hAnsi="宋体" w:cs="宋体"/>
          <w:sz w:val="24"/>
          <w:u w:val="single"/>
          <w:lang w:bidi="ar"/>
        </w:rPr>
        <w:t xml:space="preserve"> </w:t>
      </w:r>
      <w:r>
        <w:rPr>
          <w:rFonts w:hint="eastAsia" w:ascii="宋体" w:hAnsi="宋体" w:cs="宋体"/>
          <w:sz w:val="24"/>
          <w:lang w:bidi="ar"/>
        </w:rPr>
        <w:t>日17：30 前按采购公告中的通讯地址，一次性将需要澄清或疑问内容以书面形式并加盖公章送达采购代理机构，否则视为无有效澄清或疑问。</w:t>
      </w:r>
    </w:p>
    <w:p>
      <w:pPr>
        <w:spacing w:line="360" w:lineRule="auto"/>
        <w:ind w:firstLine="480" w:firstLineChars="200"/>
        <w:rPr>
          <w:rFonts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480" w:firstLineChars="200"/>
        <w:rPr>
          <w:rFonts w:ascii="宋体" w:hAnsi="宋体" w:cs="宋体"/>
          <w:sz w:val="24"/>
          <w:lang w:bidi="ar"/>
        </w:rPr>
      </w:pPr>
      <w:r>
        <w:rPr>
          <w:rFonts w:hint="eastAsia" w:ascii="宋体" w:hAnsi="宋体" w:cs="宋体"/>
          <w:sz w:val="24"/>
          <w:lang w:bidi="ar"/>
        </w:rPr>
        <w:t>4.响应文件制作份数要求：</w:t>
      </w:r>
    </w:p>
    <w:p>
      <w:pPr>
        <w:spacing w:line="360" w:lineRule="auto"/>
        <w:ind w:firstLine="480" w:firstLineChars="200"/>
        <w:rPr>
          <w:rFonts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2</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份（正本完整版扫描件）响应文件应按顺序胶装成册，并编制响应文件目录索引。不论供应商成交与否，响应文件均不退回。</w:t>
      </w:r>
    </w:p>
    <w:p>
      <w:pPr>
        <w:spacing w:line="360" w:lineRule="auto"/>
        <w:ind w:firstLine="480" w:firstLineChars="200"/>
        <w:rPr>
          <w:rFonts w:ascii="宋体" w:hAnsi="宋体" w:cs="宋体"/>
          <w:sz w:val="24"/>
          <w:lang w:bidi="ar"/>
        </w:rPr>
      </w:pPr>
      <w:r>
        <w:rPr>
          <w:rFonts w:hint="eastAsia" w:ascii="宋体" w:hAnsi="宋体" w:cs="宋体"/>
          <w:sz w:val="24"/>
          <w:lang w:bidi="ar"/>
        </w:rPr>
        <w:t>5.公告发布媒体：中国招投标网和常州中瑞工程造价咨询有限公司网站。</w:t>
      </w:r>
    </w:p>
    <w:p>
      <w:pPr>
        <w:spacing w:line="360" w:lineRule="auto"/>
        <w:ind w:firstLine="480" w:firstLineChars="200"/>
        <w:rPr>
          <w:rFonts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pPr>
        <w:widowControl/>
        <w:spacing w:line="360" w:lineRule="auto"/>
        <w:ind w:firstLine="480" w:firstLineChars="200"/>
        <w:jc w:val="left"/>
        <w:rPr>
          <w:rFonts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5"/>
        <w:spacing w:before="0" w:line="360" w:lineRule="auto"/>
        <w:jc w:val="left"/>
        <w:rPr>
          <w:rFonts w:ascii="宋体" w:hAnsi="宋体" w:eastAsia="宋体" w:cs="宋体"/>
          <w:sz w:val="24"/>
          <w:szCs w:val="24"/>
        </w:rPr>
      </w:pPr>
      <w:bookmarkStart w:id="18" w:name="_Toc28359008"/>
      <w:bookmarkStart w:id="19" w:name="_Toc35393627"/>
      <w:bookmarkStart w:id="20" w:name="_Toc28359085"/>
      <w:bookmarkStart w:id="21" w:name="_Toc35393796"/>
      <w:r>
        <w:rPr>
          <w:rFonts w:hint="eastAsia" w:ascii="宋体" w:hAnsi="宋体" w:eastAsia="宋体" w:cs="宋体"/>
          <w:sz w:val="24"/>
          <w:szCs w:val="24"/>
        </w:rPr>
        <w:t>八、对本项目提出询问，请按以下方式联系。</w:t>
      </w:r>
      <w:bookmarkEnd w:id="18"/>
      <w:bookmarkEnd w:id="19"/>
      <w:bookmarkEnd w:id="20"/>
      <w:bookmarkEnd w:id="21"/>
    </w:p>
    <w:p>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pPr>
        <w:widowControl/>
        <w:spacing w:line="360" w:lineRule="auto"/>
        <w:ind w:firstLine="720" w:firstLineChars="300"/>
        <w:jc w:val="left"/>
        <w:rPr>
          <w:rFonts w:ascii="宋体" w:hAnsi="宋体" w:cs="宋体"/>
          <w:sz w:val="24"/>
          <w:lang w:val="zh-TW" w:bidi="ar"/>
        </w:rPr>
      </w:pPr>
      <w:bookmarkStart w:id="22" w:name="_Toc28359009"/>
      <w:bookmarkStart w:id="23" w:name="_Toc28359086"/>
      <w:r>
        <w:rPr>
          <w:rFonts w:hint="eastAsia" w:ascii="宋体" w:hAnsi="宋体" w:cs="宋体"/>
          <w:sz w:val="24"/>
          <w:lang w:val="zh-TW" w:bidi="ar"/>
        </w:rPr>
        <w:t>名    称：常州天山重工机械有限公司</w:t>
      </w:r>
    </w:p>
    <w:p>
      <w:pPr>
        <w:widowControl/>
        <w:spacing w:line="360" w:lineRule="auto"/>
        <w:ind w:firstLine="720" w:firstLineChars="300"/>
        <w:jc w:val="left"/>
        <w:rPr>
          <w:rFonts w:ascii="宋体" w:hAnsi="宋体" w:cs="宋体"/>
          <w:sz w:val="24"/>
          <w:lang w:val="zh-TW" w:bidi="ar"/>
        </w:rPr>
      </w:pPr>
      <w:r>
        <w:rPr>
          <w:rFonts w:hint="eastAsia" w:ascii="宋体" w:hAnsi="宋体" w:cs="宋体"/>
          <w:sz w:val="24"/>
          <w:lang w:val="zh-TW" w:bidi="ar"/>
        </w:rPr>
        <w:t>地    址：常州市新北区薛家镇尚德路25号 </w:t>
      </w:r>
    </w:p>
    <w:p>
      <w:pPr>
        <w:widowControl/>
        <w:spacing w:line="360" w:lineRule="auto"/>
        <w:ind w:firstLine="720" w:firstLineChars="300"/>
        <w:jc w:val="left"/>
        <w:rPr>
          <w:rFonts w:ascii="宋体" w:hAnsi="宋体" w:cs="宋体"/>
          <w:sz w:val="24"/>
          <w:lang w:bidi="ar"/>
        </w:rPr>
      </w:pPr>
      <w:r>
        <w:rPr>
          <w:rFonts w:hint="eastAsia" w:ascii="宋体" w:hAnsi="宋体" w:cs="宋体"/>
          <w:sz w:val="24"/>
          <w:lang w:val="zh-TW" w:bidi="ar"/>
        </w:rPr>
        <w:t>项目联系人：</w:t>
      </w:r>
      <w:r>
        <w:rPr>
          <w:rFonts w:hint="eastAsia" w:ascii="宋体" w:hAnsi="宋体" w:cs="宋体"/>
          <w:sz w:val="24"/>
          <w:lang w:bidi="ar"/>
        </w:rPr>
        <w:t>牟总</w:t>
      </w:r>
    </w:p>
    <w:p>
      <w:pPr>
        <w:widowControl/>
        <w:spacing w:line="360" w:lineRule="auto"/>
        <w:ind w:firstLine="720" w:firstLineChars="300"/>
        <w:jc w:val="left"/>
        <w:rPr>
          <w:rFonts w:ascii="宋体" w:hAnsi="宋体" w:cs="宋体"/>
          <w:sz w:val="24"/>
          <w:lang w:bidi="ar"/>
        </w:rPr>
      </w:pPr>
      <w:r>
        <w:rPr>
          <w:rFonts w:hint="eastAsia" w:ascii="宋体" w:hAnsi="宋体" w:cs="宋体"/>
          <w:sz w:val="24"/>
          <w:lang w:bidi="ar"/>
        </w:rPr>
        <w:t>联系电话：13915831398</w:t>
      </w:r>
    </w:p>
    <w:p>
      <w:pPr>
        <w:spacing w:line="360" w:lineRule="auto"/>
        <w:ind w:left="1078" w:leftChars="371" w:hanging="299" w:hangingChars="124"/>
        <w:jc w:val="left"/>
        <w:rPr>
          <w:rFonts w:ascii="宋体" w:hAnsi="宋体" w:cs="宋体"/>
          <w:b/>
          <w:sz w:val="24"/>
        </w:rPr>
      </w:pPr>
      <w:r>
        <w:rPr>
          <w:rFonts w:hint="eastAsia" w:ascii="宋体" w:hAnsi="宋体" w:cs="宋体"/>
          <w:b/>
          <w:sz w:val="24"/>
        </w:rPr>
        <w:t>2.采购代理机构信息</w:t>
      </w:r>
      <w:bookmarkEnd w:id="22"/>
      <w:bookmarkEnd w:id="23"/>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名    称：常州中瑞工程造价咨询有限公司</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地    址：常州市新北区友邦商务大厦A座13楼</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联系方式：0519-85606263</w:t>
      </w:r>
    </w:p>
    <w:p>
      <w:pPr>
        <w:spacing w:line="360" w:lineRule="auto"/>
        <w:ind w:firstLine="723" w:firstLineChars="300"/>
        <w:rPr>
          <w:rFonts w:ascii="宋体" w:hAnsi="宋体" w:cs="宋体"/>
          <w:b/>
          <w:sz w:val="24"/>
        </w:rPr>
      </w:pPr>
      <w:r>
        <w:rPr>
          <w:rFonts w:hint="eastAsia" w:ascii="宋体" w:hAnsi="宋体" w:cs="宋体"/>
          <w:b/>
          <w:sz w:val="24"/>
        </w:rPr>
        <w:t>3.项目联系方式</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电      话：0519-85606263</w:t>
      </w: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rPr>
          <w:rFonts w:ascii="宋体" w:hAnsi="宋体" w:cs="宋体"/>
          <w:b/>
          <w:bCs/>
          <w:color w:val="333333"/>
          <w:sz w:val="24"/>
        </w:rPr>
      </w:pPr>
    </w:p>
    <w:p>
      <w:pPr>
        <w:spacing w:before="100" w:beforeAutospacing="1" w:after="100" w:afterAutospacing="1" w:line="360" w:lineRule="auto"/>
        <w:jc w:val="left"/>
        <w:rPr>
          <w:rFonts w:ascii="宋体" w:hAnsi="宋体" w:cs="宋体"/>
          <w:b/>
          <w:bCs/>
          <w:color w:val="333333"/>
          <w:szCs w:val="21"/>
        </w:rPr>
      </w:pPr>
      <w:r>
        <w:rPr>
          <w:rFonts w:hint="eastAsia" w:ascii="宋体" w:hAnsi="宋体" w:cs="宋体"/>
          <w:b/>
          <w:bCs/>
          <w:color w:val="333333"/>
          <w:szCs w:val="21"/>
        </w:rPr>
        <w:br w:type="page"/>
      </w:r>
      <w:r>
        <w:rPr>
          <w:rFonts w:hint="eastAsia" w:ascii="宋体" w:hAnsi="宋体" w:cs="宋体"/>
          <w:b/>
          <w:bCs/>
          <w:color w:val="333333"/>
          <w:szCs w:val="21"/>
        </w:rPr>
        <w:t>附件</w:t>
      </w:r>
    </w:p>
    <w:p>
      <w:pPr>
        <w:snapToGrid w:val="0"/>
        <w:spacing w:line="360" w:lineRule="auto"/>
        <w:jc w:val="center"/>
        <w:rPr>
          <w:rFonts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8"/>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r>
        <w:rPr>
          <w:rFonts w:hint="eastAsia" w:ascii="宋体" w:hAnsi="宋体" w:cs="宋体"/>
          <w:kern w:val="0"/>
          <w:szCs w:val="21"/>
        </w:rPr>
        <w:t>注：供应商应完整填写表格，并对内容的真实性和有效性负全部责任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mJjMzM1ZTI0ZTY2ZmUwYzJjNzMzODhiZmM1MTcifQ=="/>
  </w:docVars>
  <w:rsids>
    <w:rsidRoot w:val="1E813683"/>
    <w:rsid w:val="08DD1E2C"/>
    <w:rsid w:val="1E81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Í¼±íÕýÎÄ"/>
    <w:basedOn w:val="1"/>
    <w:next w:val="4"/>
    <w:qFormat/>
    <w:uiPriority w:val="0"/>
    <w:pPr>
      <w:ind w:firstLine="420" w:firstLineChars="200"/>
    </w:pPr>
    <w:rPr>
      <w:sz w:val="24"/>
      <w:szCs w:val="20"/>
    </w:r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2193</Words>
  <Characters>2373</Characters>
  <Lines>0</Lines>
  <Paragraphs>0</Paragraphs>
  <TotalTime>3</TotalTime>
  <ScaleCrop>false</ScaleCrop>
  <LinksUpToDate>false</LinksUpToDate>
  <CharactersWithSpaces>2590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2022-12-01T05:52:00Z</dcterms:created>
  <dc:creator>陈伟</dc:creator>
  <cp:lastModifiedBy>Administrator</cp:lastModifiedBy>
  <dcterms:modified xsi:type="dcterms:W3CDTF">2022-12-01T08:47:51Z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C571F84C49664E03948FA92D9D593AFF</vt:lpwstr>
  </property>
</Properties>
</file>