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B1" w:rsidRDefault="00FA4FDD">
      <w:pPr>
        <w:autoSpaceDE w:val="0"/>
        <w:spacing w:line="560" w:lineRule="exact"/>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招标公告</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一、招标条件</w:t>
      </w:r>
      <w:r>
        <w:rPr>
          <w:rFonts w:ascii="黑体" w:eastAsia="黑体" w:hAnsi="宋体" w:cs="黑体" w:hint="eastAsia"/>
          <w:bCs/>
          <w:sz w:val="32"/>
          <w:szCs w:val="32"/>
        </w:rPr>
        <w:tab/>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u w:val="single"/>
        </w:rPr>
        <w:t>滨江创</w:t>
      </w:r>
      <w:proofErr w:type="gramStart"/>
      <w:r>
        <w:rPr>
          <w:rFonts w:ascii="仿宋_GB2312" w:eastAsia="仿宋_GB2312" w:hAnsi="仿宋_GB2312" w:cs="仿宋_GB2312" w:hint="eastAsia"/>
          <w:kern w:val="0"/>
          <w:sz w:val="32"/>
          <w:szCs w:val="32"/>
          <w:u w:val="single"/>
        </w:rPr>
        <w:t>智企业港</w:t>
      </w:r>
      <w:proofErr w:type="gramEnd"/>
      <w:r>
        <w:rPr>
          <w:rFonts w:ascii="仿宋_GB2312" w:eastAsia="仿宋_GB2312" w:hAnsi="仿宋_GB2312" w:cs="仿宋_GB2312" w:hint="eastAsia"/>
          <w:kern w:val="0"/>
          <w:sz w:val="32"/>
          <w:szCs w:val="32"/>
          <w:u w:val="single"/>
        </w:rPr>
        <w:t>1.1期开窗器采购及安装工程</w:t>
      </w:r>
      <w:r>
        <w:rPr>
          <w:rFonts w:ascii="仿宋_GB2312" w:eastAsia="仿宋_GB2312" w:hAnsi="仿宋_GB2312" w:cs="仿宋_GB2312" w:hint="eastAsia"/>
          <w:kern w:val="0"/>
          <w:sz w:val="32"/>
          <w:szCs w:val="32"/>
        </w:rPr>
        <w:t>已批准建设，招标人为</w:t>
      </w:r>
      <w:r>
        <w:rPr>
          <w:rFonts w:ascii="仿宋_GB2312" w:eastAsia="仿宋_GB2312" w:hAnsi="仿宋_GB2312" w:cs="仿宋_GB2312" w:hint="eastAsia"/>
          <w:sz w:val="32"/>
          <w:szCs w:val="32"/>
          <w:u w:val="single"/>
        </w:rPr>
        <w:t>常州上</w:t>
      </w:r>
      <w:proofErr w:type="gramStart"/>
      <w:r>
        <w:rPr>
          <w:rFonts w:ascii="仿宋_GB2312" w:eastAsia="仿宋_GB2312" w:hAnsi="仿宋_GB2312" w:cs="仿宋_GB2312" w:hint="eastAsia"/>
          <w:sz w:val="32"/>
          <w:szCs w:val="32"/>
          <w:u w:val="single"/>
        </w:rPr>
        <w:t>荣科技</w:t>
      </w:r>
      <w:proofErr w:type="gramEnd"/>
      <w:r>
        <w:rPr>
          <w:rFonts w:ascii="仿宋_GB2312" w:eastAsia="仿宋_GB2312" w:hAnsi="仿宋_GB2312" w:cs="仿宋_GB2312" w:hint="eastAsia"/>
          <w:sz w:val="32"/>
          <w:szCs w:val="32"/>
          <w:u w:val="single"/>
        </w:rPr>
        <w:t>服务有限公司</w:t>
      </w:r>
      <w:r>
        <w:rPr>
          <w:rFonts w:ascii="仿宋_GB2312" w:eastAsia="仿宋_GB2312" w:hAnsi="仿宋_GB2312" w:cs="仿宋_GB2312" w:hint="eastAsia"/>
          <w:kern w:val="0"/>
          <w:sz w:val="32"/>
          <w:szCs w:val="32"/>
        </w:rPr>
        <w:t>，建设资金来自</w:t>
      </w:r>
      <w:r>
        <w:rPr>
          <w:rFonts w:ascii="仿宋_GB2312" w:eastAsia="仿宋_GB2312" w:hAnsi="仿宋_GB2312" w:cs="仿宋_GB2312" w:hint="eastAsia"/>
          <w:kern w:val="0"/>
          <w:sz w:val="32"/>
          <w:szCs w:val="32"/>
          <w:u w:val="single"/>
        </w:rPr>
        <w:t>自筹</w:t>
      </w:r>
      <w:r>
        <w:rPr>
          <w:rFonts w:ascii="仿宋_GB2312" w:eastAsia="仿宋_GB2312" w:hAnsi="仿宋_GB2312" w:cs="仿宋_GB2312" w:hint="eastAsia"/>
          <w:kern w:val="0"/>
          <w:sz w:val="32"/>
          <w:szCs w:val="32"/>
        </w:rPr>
        <w:t>，项目出资比例为</w:t>
      </w:r>
      <w:r>
        <w:rPr>
          <w:rFonts w:ascii="仿宋_GB2312" w:eastAsia="仿宋_GB2312" w:hAnsi="仿宋_GB2312" w:cs="仿宋_GB2312" w:hint="eastAsia"/>
          <w:kern w:val="0"/>
          <w:sz w:val="32"/>
          <w:szCs w:val="32"/>
          <w:u w:val="single"/>
        </w:rPr>
        <w:t>国有</w:t>
      </w:r>
      <w:r>
        <w:rPr>
          <w:rFonts w:ascii="仿宋_GB2312" w:eastAsia="仿宋_GB2312" w:hAnsi="仿宋_GB2312" w:cs="仿宋_GB2312" w:hint="eastAsia"/>
          <w:sz w:val="32"/>
          <w:szCs w:val="32"/>
          <w:u w:val="single"/>
        </w:rPr>
        <w:t>资金</w:t>
      </w:r>
      <w:r>
        <w:rPr>
          <w:rFonts w:ascii="仿宋_GB2312" w:eastAsia="仿宋_GB2312" w:hAnsi="仿宋_GB2312" w:cs="仿宋_GB2312" w:hint="eastAsia"/>
          <w:kern w:val="0"/>
          <w:sz w:val="32"/>
          <w:szCs w:val="32"/>
          <w:u w:val="single"/>
        </w:rPr>
        <w:t>：100.00 %</w:t>
      </w:r>
      <w:r>
        <w:rPr>
          <w:rFonts w:ascii="仿宋_GB2312" w:eastAsia="仿宋_GB2312" w:hAnsi="仿宋_GB2312" w:cs="仿宋_GB2312" w:hint="eastAsia"/>
          <w:kern w:val="0"/>
          <w:sz w:val="32"/>
          <w:szCs w:val="32"/>
        </w:rPr>
        <w:t>。项目已具备招标条件，现对该项目</w:t>
      </w:r>
      <w:r>
        <w:rPr>
          <w:rFonts w:ascii="仿宋_GB2312" w:eastAsia="仿宋_GB2312" w:hAnsi="仿宋_GB2312" w:cs="仿宋_GB2312" w:hint="eastAsia"/>
          <w:kern w:val="0"/>
          <w:sz w:val="32"/>
          <w:szCs w:val="32"/>
          <w:u w:val="single"/>
        </w:rPr>
        <w:t>滨江创智企业港1.1期开窗器采购及安装工程</w:t>
      </w:r>
      <w:r>
        <w:rPr>
          <w:rFonts w:ascii="仿宋_GB2312" w:eastAsia="仿宋_GB2312" w:hAnsi="仿宋_GB2312" w:cs="仿宋_GB2312" w:hint="eastAsia"/>
          <w:kern w:val="0"/>
          <w:sz w:val="32"/>
          <w:szCs w:val="32"/>
        </w:rPr>
        <w:t>进行</w:t>
      </w:r>
      <w:r>
        <w:rPr>
          <w:rFonts w:ascii="仿宋_GB2312" w:eastAsia="仿宋_GB2312" w:hAnsi="仿宋_GB2312" w:cs="仿宋_GB2312" w:hint="eastAsia"/>
          <w:kern w:val="0"/>
          <w:sz w:val="32"/>
          <w:szCs w:val="32"/>
          <w:u w:val="single"/>
        </w:rPr>
        <w:t>公开</w:t>
      </w:r>
      <w:r>
        <w:rPr>
          <w:rFonts w:ascii="仿宋_GB2312" w:eastAsia="仿宋_GB2312" w:hAnsi="仿宋_GB2312" w:cs="仿宋_GB2312" w:hint="eastAsia"/>
          <w:kern w:val="0"/>
          <w:sz w:val="32"/>
          <w:szCs w:val="32"/>
        </w:rPr>
        <w:t xml:space="preserve">招标，特邀请有兴趣的潜在投标人参加投标。 </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二、项目基本情况</w:t>
      </w:r>
    </w:p>
    <w:p w:rsidR="00A625B1" w:rsidRDefault="00FA4FD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2.1项目概况</w:t>
      </w:r>
    </w:p>
    <w:p w:rsidR="00A625B1" w:rsidRDefault="00FA4FDD">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rPr>
        <w:t>2.1.1项目地点：</w:t>
      </w:r>
      <w:r>
        <w:rPr>
          <w:rFonts w:ascii="仿宋_GB2312" w:eastAsia="仿宋_GB2312" w:hAnsi="仿宋_GB2312" w:cs="仿宋_GB2312" w:hint="eastAsia"/>
          <w:kern w:val="0"/>
          <w:sz w:val="32"/>
          <w:szCs w:val="32"/>
        </w:rPr>
        <w:t>常州滨江创智企业港1.1期。</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2.1.2采购需求：</w:t>
      </w:r>
      <w:r>
        <w:rPr>
          <w:rFonts w:ascii="仿宋_GB2312" w:eastAsia="仿宋_GB2312" w:hAnsi="仿宋_GB2312" w:cs="仿宋_GB2312" w:hint="eastAsia"/>
          <w:kern w:val="0"/>
          <w:sz w:val="32"/>
          <w:szCs w:val="32"/>
        </w:rPr>
        <w:t>滨江创智企业港1.1期开窗器采购及安装工程，具体内容包括但不限于招标文件及其基本技术要求范围内相应产品制造前的准备（包括现场踏勘、技术核对等）、设计、制造、技术资料、检验、包装、发货、运输、装卸至现场指定地点、安装、调试、技术指导培训、质保期及维保服务、利润、风险、税金及政策性文件规定等各项应有费用和招标文件所要求的相关服务等全部内容。</w:t>
      </w:r>
    </w:p>
    <w:p w:rsidR="00A625B1" w:rsidRDefault="00FA4FD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2.1.3最高限价：</w:t>
      </w:r>
      <w:r>
        <w:rPr>
          <w:rFonts w:ascii="仿宋_GB2312" w:eastAsia="仿宋_GB2312" w:hAnsi="仿宋_GB2312" w:cs="仿宋_GB2312"/>
          <w:bCs/>
          <w:sz w:val="32"/>
          <w:szCs w:val="32"/>
        </w:rPr>
        <w:t>233704.72</w:t>
      </w:r>
      <w:r>
        <w:rPr>
          <w:rFonts w:ascii="仿宋_GB2312" w:eastAsia="仿宋_GB2312" w:hAnsi="仿宋_GB2312" w:cs="仿宋_GB2312" w:hint="eastAsia"/>
          <w:bCs/>
          <w:sz w:val="32"/>
          <w:szCs w:val="32"/>
        </w:rPr>
        <w:t>元。</w:t>
      </w:r>
    </w:p>
    <w:p w:rsidR="00A625B1" w:rsidRDefault="00FA4FD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2.1.4合同履行期限：收到中标通知书后45</w:t>
      </w:r>
      <w:bookmarkStart w:id="0" w:name="_GoBack"/>
      <w:bookmarkEnd w:id="0"/>
      <w:r>
        <w:rPr>
          <w:rFonts w:ascii="仿宋_GB2312" w:eastAsia="仿宋_GB2312" w:hAnsi="仿宋_GB2312" w:cs="仿宋_GB2312" w:hint="eastAsia"/>
          <w:bCs/>
          <w:sz w:val="32"/>
          <w:szCs w:val="32"/>
        </w:rPr>
        <w:t>日历天内按照采购人要求安装调试完毕并验收合格。</w:t>
      </w:r>
    </w:p>
    <w:p w:rsidR="00A625B1" w:rsidRDefault="00FA4FDD">
      <w:pPr>
        <w:numPr>
          <w:ilvl w:val="0"/>
          <w:numId w:val="1"/>
        </w:num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申请人资格条件</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3.1投标人须具备</w:t>
      </w:r>
      <w:r>
        <w:rPr>
          <w:rFonts w:ascii="仿宋_GB2312" w:eastAsia="仿宋_GB2312" w:hAnsi="仿宋_GB2312" w:cs="仿宋_GB2312" w:hint="eastAsia"/>
          <w:kern w:val="0"/>
          <w:sz w:val="32"/>
          <w:szCs w:val="32"/>
          <w:u w:val="single"/>
        </w:rPr>
        <w:t>有效的营业执照</w:t>
      </w:r>
      <w:r>
        <w:rPr>
          <w:rFonts w:ascii="仿宋_GB2312" w:eastAsia="仿宋_GB2312" w:hAnsi="仿宋_GB2312" w:cs="仿宋_GB2312" w:hint="eastAsia"/>
          <w:kern w:val="0"/>
          <w:sz w:val="32"/>
          <w:szCs w:val="32"/>
        </w:rPr>
        <w:t>。</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3.2本次招标</w:t>
      </w:r>
      <w:r>
        <w:rPr>
          <w:rFonts w:ascii="仿宋_GB2312" w:eastAsia="仿宋_GB2312" w:hAnsi="仿宋_GB2312" w:cs="仿宋_GB2312" w:hint="eastAsia"/>
          <w:kern w:val="0"/>
          <w:sz w:val="32"/>
          <w:szCs w:val="32"/>
          <w:u w:val="single"/>
        </w:rPr>
        <w:t>不接受</w:t>
      </w:r>
      <w:r>
        <w:rPr>
          <w:rFonts w:ascii="仿宋_GB2312" w:eastAsia="仿宋_GB2312" w:hAnsi="仿宋_GB2312" w:cs="仿宋_GB2312" w:hint="eastAsia"/>
          <w:kern w:val="0"/>
          <w:sz w:val="32"/>
          <w:szCs w:val="32"/>
        </w:rPr>
        <w:t>（接受/不接受）联合体投标。</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四、招标文件的获取</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4.1招标文件获取时间为：2025年</w:t>
      </w:r>
      <w:r w:rsidR="001952DC">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sidR="001952DC">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日至2025年</w:t>
      </w:r>
      <w:r w:rsidR="001952DC">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sidR="001952DC">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日17：00；</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4.2招标文件获取方式：</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（1）投标人首先</w:t>
      </w:r>
      <w:proofErr w:type="gramStart"/>
      <w:r>
        <w:rPr>
          <w:rFonts w:ascii="仿宋_GB2312" w:eastAsia="仿宋_GB2312" w:hAnsi="仿宋_GB2312" w:cs="仿宋_GB2312" w:hint="eastAsia"/>
          <w:kern w:val="0"/>
          <w:sz w:val="32"/>
          <w:szCs w:val="32"/>
        </w:rPr>
        <w:t>应注册</w:t>
      </w:r>
      <w:proofErr w:type="gramEnd"/>
      <w:r>
        <w:rPr>
          <w:rFonts w:ascii="仿宋_GB2312" w:eastAsia="仿宋_GB2312" w:hAnsi="仿宋_GB2312" w:cs="仿宋_GB2312" w:hint="eastAsia"/>
          <w:kern w:val="0"/>
          <w:sz w:val="32"/>
          <w:szCs w:val="32"/>
        </w:rPr>
        <w:t>成为E交易平台网站会员，详见会员操作指南。</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（2）投标人按系统提示交纳相关费用后在规定的报名时间内下载招标文件。</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4.3相关费用：</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（1）招标文件资料费：人民币300元整。</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招标文件资料费发票由代理机构开具；开票方式：开标后10日内至常州中瑞工程造价咨询有限公司（常州市新北区通江中路229号友邦商务大厦A座13楼）开取发票。开票联系方式0519-85603579。</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（2）平台服务费：由中标人按E交易系统提示操作。平台服务费收款单位：江苏易交易信息科技有限公司，发票由江苏易交易信息科技有限公司开具。</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1）下载者首次登录平台前，须前往平台免费注册，注册成功</w:t>
      </w:r>
      <w:proofErr w:type="gramStart"/>
      <w:r>
        <w:rPr>
          <w:rFonts w:ascii="仿宋_GB2312" w:eastAsia="仿宋_GB2312" w:hAnsi="仿宋_GB2312" w:cs="仿宋_GB2312" w:hint="eastAsia"/>
          <w:kern w:val="0"/>
          <w:sz w:val="32"/>
          <w:szCs w:val="32"/>
        </w:rPr>
        <w:t>且完善</w:t>
      </w:r>
      <w:proofErr w:type="gramEnd"/>
      <w:r>
        <w:rPr>
          <w:rFonts w:ascii="仿宋_GB2312" w:eastAsia="仿宋_GB2312" w:hAnsi="仿宋_GB2312" w:cs="仿宋_GB2312" w:hint="eastAsia"/>
          <w:kern w:val="0"/>
          <w:sz w:val="32"/>
          <w:szCs w:val="32"/>
        </w:rPr>
        <w:t>相关信息后，可以及时参与平台上所有发布的项目；</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rsidR="00A625B1" w:rsidRDefault="00FA4FD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3）非因代理机构或平台原因，发票一经开具不予退换。</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五、投标人答疑</w:t>
      </w:r>
    </w:p>
    <w:p w:rsidR="00A625B1" w:rsidRDefault="00FA4FDD">
      <w:pPr>
        <w:pStyle w:val="a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投标人答疑截止时间：投标人如有需要，可自行踏勘现场。投标人对招标文件如有疑问，请将疑问于2025年</w:t>
      </w:r>
      <w:r w:rsidR="00DB2933">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sidR="00DB2933">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日下午17点（北京时间）前通过E交易平台向常州中瑞工程造价咨询有限公司提出。</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六、投标截止时间</w:t>
      </w:r>
    </w:p>
    <w:p w:rsidR="00A625B1" w:rsidRDefault="00FA4FDD">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5.1投标截止时间为：</w:t>
      </w:r>
      <w:r>
        <w:rPr>
          <w:rFonts w:ascii="仿宋_GB2312" w:eastAsia="仿宋_GB2312" w:hAnsi="仿宋_GB2312" w:cs="仿宋_GB2312" w:hint="eastAsia"/>
          <w:bCs/>
          <w:kern w:val="0"/>
          <w:sz w:val="32"/>
          <w:szCs w:val="32"/>
          <w:u w:val="single"/>
        </w:rPr>
        <w:t>2025年</w:t>
      </w:r>
      <w:r w:rsidR="00DB2933">
        <w:rPr>
          <w:rFonts w:ascii="仿宋_GB2312" w:eastAsia="仿宋_GB2312" w:hAnsi="仿宋_GB2312" w:cs="仿宋_GB2312" w:hint="eastAsia"/>
          <w:bCs/>
          <w:kern w:val="0"/>
          <w:sz w:val="32"/>
          <w:szCs w:val="32"/>
          <w:u w:val="single"/>
        </w:rPr>
        <w:t>6</w:t>
      </w:r>
      <w:r>
        <w:rPr>
          <w:rFonts w:ascii="仿宋_GB2312" w:eastAsia="仿宋_GB2312" w:hAnsi="仿宋_GB2312" w:cs="仿宋_GB2312" w:hint="eastAsia"/>
          <w:bCs/>
          <w:kern w:val="0"/>
          <w:sz w:val="32"/>
          <w:szCs w:val="32"/>
          <w:u w:val="single"/>
        </w:rPr>
        <w:t>月</w:t>
      </w:r>
      <w:r w:rsidR="00DB2933">
        <w:rPr>
          <w:rFonts w:ascii="仿宋_GB2312" w:eastAsia="仿宋_GB2312" w:hAnsi="仿宋_GB2312" w:cs="仿宋_GB2312" w:hint="eastAsia"/>
          <w:bCs/>
          <w:kern w:val="0"/>
          <w:sz w:val="32"/>
          <w:szCs w:val="32"/>
          <w:u w:val="single"/>
        </w:rPr>
        <w:t>30</w:t>
      </w:r>
      <w:r>
        <w:rPr>
          <w:rFonts w:ascii="仿宋_GB2312" w:eastAsia="仿宋_GB2312" w:hAnsi="仿宋_GB2312" w:cs="仿宋_GB2312" w:hint="eastAsia"/>
          <w:bCs/>
          <w:kern w:val="0"/>
          <w:sz w:val="32"/>
          <w:szCs w:val="32"/>
          <w:u w:val="single"/>
        </w:rPr>
        <w:t>日14时00分（北京时间）</w:t>
      </w:r>
      <w:r>
        <w:rPr>
          <w:rFonts w:ascii="仿宋_GB2312" w:eastAsia="仿宋_GB2312" w:hAnsi="仿宋_GB2312" w:cs="仿宋_GB2312" w:hint="eastAsia"/>
          <w:bCs/>
          <w:kern w:val="0"/>
          <w:sz w:val="32"/>
          <w:szCs w:val="32"/>
        </w:rPr>
        <w:t>。</w:t>
      </w:r>
    </w:p>
    <w:p w:rsidR="00A625B1" w:rsidRDefault="00FA4FDD">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5.2地点：常州市新北区通江中路229号友邦商务大厦A座13楼开标室。 </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七、评标办法</w:t>
      </w:r>
    </w:p>
    <w:p w:rsidR="00A625B1" w:rsidRDefault="00FA4FDD">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本次招标采用</w:t>
      </w:r>
      <w:r>
        <w:rPr>
          <w:rFonts w:ascii="仿宋_GB2312" w:eastAsia="仿宋_GB2312" w:hAnsi="仿宋_GB2312" w:cs="仿宋_GB2312" w:hint="eastAsia"/>
          <w:sz w:val="32"/>
          <w:szCs w:val="32"/>
          <w:u w:val="single"/>
        </w:rPr>
        <w:t xml:space="preserve">  □综合评估法  □合理低价法  ☑经评审的最低投标价法 ，</w:t>
      </w:r>
      <w:r>
        <w:rPr>
          <w:rFonts w:ascii="仿宋_GB2312" w:eastAsia="仿宋_GB2312" w:hAnsi="仿宋_GB2312" w:cs="仿宋_GB2312" w:hint="eastAsia"/>
          <w:bCs/>
          <w:kern w:val="0"/>
          <w:sz w:val="32"/>
          <w:szCs w:val="32"/>
        </w:rPr>
        <w:t xml:space="preserve">评标标准和方法详见本招标公告附件二。 </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八、发布公告的媒介</w:t>
      </w:r>
    </w:p>
    <w:p w:rsidR="00A625B1" w:rsidRDefault="00FA4FDD">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本次招标公告同时在常州高新区管委会（新北区人民政府）网站、E交易平台网站、常州中瑞工程造价咨询有限公司网上发布。</w:t>
      </w:r>
    </w:p>
    <w:p w:rsidR="00A625B1" w:rsidRDefault="00FA4FDD">
      <w:pPr>
        <w:spacing w:line="560" w:lineRule="exact"/>
        <w:ind w:firstLineChars="200" w:firstLine="640"/>
        <w:rPr>
          <w:rFonts w:ascii="宋体" w:hAnsi="宋体" w:cs="宋体"/>
          <w:kern w:val="0"/>
          <w:sz w:val="24"/>
        </w:rPr>
      </w:pPr>
      <w:r>
        <w:rPr>
          <w:rFonts w:ascii="黑体" w:eastAsia="黑体" w:hAnsi="宋体" w:cs="黑体" w:hint="eastAsia"/>
          <w:bCs/>
          <w:sz w:val="32"/>
          <w:szCs w:val="32"/>
        </w:rPr>
        <w:t xml:space="preserve">九、联系方式 </w:t>
      </w:r>
      <w:r>
        <w:rPr>
          <w:rFonts w:ascii="宋体" w:hAnsi="宋体" w:cs="宋体" w:hint="eastAsia"/>
          <w:kern w:val="0"/>
          <w:sz w:val="24"/>
        </w:rPr>
        <w:t xml:space="preserve">                      </w:t>
      </w:r>
    </w:p>
    <w:tbl>
      <w:tblPr>
        <w:tblW w:w="10031" w:type="dxa"/>
        <w:tblLook w:val="04A0"/>
      </w:tblPr>
      <w:tblGrid>
        <w:gridCol w:w="4558"/>
        <w:gridCol w:w="5473"/>
      </w:tblGrid>
      <w:tr w:rsidR="00A625B1">
        <w:trPr>
          <w:trHeight w:val="454"/>
        </w:trPr>
        <w:tc>
          <w:tcPr>
            <w:tcW w:w="4558"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招标人：常州上</w:t>
            </w:r>
            <w:proofErr w:type="gramStart"/>
            <w:r>
              <w:rPr>
                <w:rFonts w:ascii="仿宋_GB2312" w:eastAsia="仿宋_GB2312" w:hAnsi="仿宋_GB2312" w:cs="仿宋_GB2312" w:hint="eastAsia"/>
                <w:bCs/>
                <w:sz w:val="32"/>
                <w:szCs w:val="32"/>
              </w:rPr>
              <w:t>荣科技</w:t>
            </w:r>
            <w:proofErr w:type="gramEnd"/>
            <w:r>
              <w:rPr>
                <w:rFonts w:ascii="仿宋_GB2312" w:eastAsia="仿宋_GB2312" w:hAnsi="仿宋_GB2312" w:cs="仿宋_GB2312" w:hint="eastAsia"/>
                <w:bCs/>
                <w:sz w:val="32"/>
                <w:szCs w:val="32"/>
              </w:rPr>
              <w:t>服务有限公司</w:t>
            </w:r>
          </w:p>
        </w:tc>
        <w:tc>
          <w:tcPr>
            <w:tcW w:w="5473"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招标代理机构：常州中瑞工程造价咨询有限公司</w:t>
            </w:r>
          </w:p>
        </w:tc>
      </w:tr>
      <w:tr w:rsidR="00A625B1">
        <w:trPr>
          <w:trHeight w:val="454"/>
        </w:trPr>
        <w:tc>
          <w:tcPr>
            <w:tcW w:w="4558"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地址：常州市新北区东海路202号</w:t>
            </w:r>
          </w:p>
        </w:tc>
        <w:tc>
          <w:tcPr>
            <w:tcW w:w="5473"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地址：常州市新北区通江中路229号友邦商务大厦A座13楼</w:t>
            </w:r>
          </w:p>
        </w:tc>
      </w:tr>
      <w:tr w:rsidR="00A625B1">
        <w:trPr>
          <w:trHeight w:val="467"/>
        </w:trPr>
        <w:tc>
          <w:tcPr>
            <w:tcW w:w="4558"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联系人：顾女士</w:t>
            </w:r>
          </w:p>
        </w:tc>
        <w:tc>
          <w:tcPr>
            <w:tcW w:w="5473"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联系人：王萍</w:t>
            </w:r>
          </w:p>
        </w:tc>
      </w:tr>
      <w:tr w:rsidR="00A625B1">
        <w:trPr>
          <w:trHeight w:val="454"/>
        </w:trPr>
        <w:tc>
          <w:tcPr>
            <w:tcW w:w="4558"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电话：0519-85582503</w:t>
            </w:r>
          </w:p>
        </w:tc>
        <w:tc>
          <w:tcPr>
            <w:tcW w:w="5473" w:type="dxa"/>
          </w:tcPr>
          <w:p w:rsidR="00A625B1" w:rsidRDefault="00FA4FDD">
            <w:pPr>
              <w:autoSpaceDE w:val="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电话：0519-85606263</w:t>
            </w:r>
          </w:p>
        </w:tc>
      </w:tr>
    </w:tbl>
    <w:p w:rsidR="00A625B1" w:rsidRDefault="00A625B1">
      <w:pPr>
        <w:spacing w:line="560" w:lineRule="exact"/>
        <w:ind w:firstLineChars="200" w:firstLine="562"/>
        <w:rPr>
          <w:rFonts w:ascii="宋体" w:hAnsi="宋体" w:cs="Arial"/>
          <w:b/>
          <w:bCs/>
          <w:kern w:val="0"/>
          <w:sz w:val="28"/>
          <w:szCs w:val="28"/>
        </w:rPr>
      </w:pPr>
    </w:p>
    <w:p w:rsidR="00A625B1" w:rsidRDefault="00FA4FDD">
      <w:pPr>
        <w:autoSpaceDE w:val="0"/>
        <w:spacing w:line="560" w:lineRule="exact"/>
        <w:ind w:firstLineChars="200" w:firstLine="640"/>
        <w:jc w:val="left"/>
        <w:rPr>
          <w:rFonts w:ascii="仿宋_GB2312" w:eastAsia="仿宋_GB2312" w:hAnsi="仿宋_GB2312" w:cs="仿宋_GB2312"/>
          <w:bCs/>
          <w:sz w:val="32"/>
          <w:szCs w:val="32"/>
        </w:rPr>
      </w:pPr>
      <w:bookmarkStart w:id="1" w:name="_Toc32718"/>
      <w:bookmarkStart w:id="2" w:name="_Toc389065130"/>
      <w:bookmarkStart w:id="3" w:name="_Toc522797139"/>
      <w:r>
        <w:rPr>
          <w:rFonts w:ascii="仿宋_GB2312" w:eastAsia="仿宋_GB2312" w:hAnsi="仿宋_GB2312" w:cs="仿宋_GB2312" w:hint="eastAsia"/>
          <w:bCs/>
          <w:sz w:val="32"/>
          <w:szCs w:val="32"/>
        </w:rPr>
        <w:t>友情提醒：</w:t>
      </w:r>
    </w:p>
    <w:bookmarkEnd w:id="1"/>
    <w:bookmarkEnd w:id="2"/>
    <w:bookmarkEnd w:id="3"/>
    <w:p w:rsidR="00A625B1" w:rsidRDefault="00FA4FDD">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1．信息公布、招投标答疑:常州国家高新区管委会（新北区人民政府）网、常州中瑞工程造价咨询有限公司网、E交易网。</w:t>
      </w:r>
    </w:p>
    <w:p w:rsidR="00A625B1" w:rsidRDefault="00FA4FDD">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２．投标人可在本公告发布网页的后续公告栏内查阅本次招投标的“公告发布、招标文件答疑澄清”等全部相关消息，因未能及时了解相关最新信息所引起的投标失误责任自负。</w:t>
      </w:r>
    </w:p>
    <w:p w:rsidR="00A625B1" w:rsidRDefault="00FA4FDD">
      <w:pPr>
        <w:autoSpaceDE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３．投标人对招标公告及文件如有异议请联系招标人或招标代理机构。</w:t>
      </w:r>
    </w:p>
    <w:p w:rsidR="00A625B1" w:rsidRDefault="00FA4FDD">
      <w:pPr>
        <w:rPr>
          <w:rFonts w:ascii="黑体" w:eastAsia="黑体" w:hAnsi="宋体" w:cs="黑体"/>
          <w:bCs/>
          <w:sz w:val="32"/>
          <w:szCs w:val="32"/>
        </w:rPr>
      </w:pPr>
      <w:r>
        <w:rPr>
          <w:rFonts w:ascii="黑体" w:eastAsia="黑体" w:hAnsi="宋体" w:cs="黑体" w:hint="eastAsia"/>
          <w:bCs/>
          <w:sz w:val="32"/>
          <w:szCs w:val="32"/>
        </w:rPr>
        <w:br w:type="page"/>
      </w:r>
      <w:r>
        <w:rPr>
          <w:rFonts w:ascii="黑体" w:eastAsia="黑体" w:hAnsi="宋体" w:cs="黑体" w:hint="eastAsia"/>
          <w:bCs/>
          <w:sz w:val="32"/>
          <w:szCs w:val="32"/>
        </w:rPr>
        <w:lastRenderedPageBreak/>
        <w:t>附件1</w:t>
      </w:r>
    </w:p>
    <w:p w:rsidR="00A625B1" w:rsidRDefault="00FA4FDD">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资格审查办法（资格后审）</w:t>
      </w:r>
    </w:p>
    <w:p w:rsidR="00A625B1" w:rsidRDefault="00FA4FDD">
      <w:pPr>
        <w:spacing w:line="560" w:lineRule="exact"/>
        <w:ind w:firstLineChars="200" w:firstLine="640"/>
        <w:rPr>
          <w:rFonts w:ascii="仿宋_GB2312" w:eastAsia="仿宋_GB2312" w:hAnsi="仿宋_GB2312" w:cs="仿宋_GB2312"/>
          <w:sz w:val="32"/>
          <w:szCs w:val="32"/>
        </w:rPr>
      </w:pPr>
      <w:r>
        <w:rPr>
          <w:rFonts w:ascii="黑体" w:eastAsia="黑体" w:hAnsi="宋体" w:cs="黑体" w:hint="eastAsia"/>
          <w:bCs/>
          <w:sz w:val="32"/>
          <w:szCs w:val="32"/>
        </w:rPr>
        <w:t>一、本工程由招标人委托的评标委员会采用</w:t>
      </w:r>
      <w:r>
        <w:rPr>
          <w:rFonts w:ascii="黑体" w:eastAsia="黑体" w:hAnsi="宋体" w:cs="黑体" w:hint="eastAsia"/>
          <w:bCs/>
          <w:sz w:val="32"/>
          <w:szCs w:val="32"/>
          <w:u w:val="single"/>
        </w:rPr>
        <w:t xml:space="preserve"> 资格后审 </w:t>
      </w:r>
      <w:r>
        <w:rPr>
          <w:rFonts w:ascii="黑体" w:eastAsia="黑体" w:hAnsi="宋体" w:cs="黑体" w:hint="eastAsia"/>
          <w:bCs/>
          <w:sz w:val="32"/>
          <w:szCs w:val="32"/>
        </w:rPr>
        <w:t>对投标人进行资格审查。</w:t>
      </w:r>
      <w:r>
        <w:rPr>
          <w:rFonts w:ascii="仿宋_GB2312" w:eastAsia="仿宋_GB2312" w:hAnsi="仿宋_GB2312" w:cs="仿宋_GB2312" w:hint="eastAsia"/>
          <w:sz w:val="32"/>
          <w:szCs w:val="32"/>
        </w:rPr>
        <w:t xml:space="preserve"> </w:t>
      </w:r>
    </w:p>
    <w:p w:rsidR="00A625B1" w:rsidRDefault="00FA4FDD">
      <w:pPr>
        <w:spacing w:line="560" w:lineRule="exact"/>
        <w:ind w:firstLineChars="200" w:firstLine="640"/>
        <w:rPr>
          <w:rFonts w:ascii="仿宋_GB2312" w:eastAsia="仿宋_GB2312" w:hAnsi="仿宋_GB2312" w:cs="仿宋_GB2312"/>
          <w:sz w:val="32"/>
          <w:szCs w:val="32"/>
        </w:rPr>
      </w:pPr>
      <w:r>
        <w:rPr>
          <w:rFonts w:ascii="黑体" w:eastAsia="黑体" w:hAnsi="宋体" w:cs="黑体" w:hint="eastAsia"/>
          <w:bCs/>
          <w:sz w:val="32"/>
          <w:szCs w:val="32"/>
        </w:rPr>
        <w:t>二、本</w:t>
      </w:r>
      <w:proofErr w:type="gramStart"/>
      <w:r>
        <w:rPr>
          <w:rFonts w:ascii="黑体" w:eastAsia="黑体" w:hAnsi="宋体" w:cs="黑体" w:hint="eastAsia"/>
          <w:bCs/>
          <w:sz w:val="32"/>
          <w:szCs w:val="32"/>
        </w:rPr>
        <w:t>工程资审合格</w:t>
      </w:r>
      <w:proofErr w:type="gramEnd"/>
      <w:r>
        <w:rPr>
          <w:rFonts w:ascii="黑体" w:eastAsia="黑体" w:hAnsi="宋体" w:cs="黑体" w:hint="eastAsia"/>
          <w:bCs/>
          <w:sz w:val="32"/>
          <w:szCs w:val="32"/>
        </w:rPr>
        <w:t>条件：</w:t>
      </w:r>
      <w:r>
        <w:rPr>
          <w:rFonts w:ascii="仿宋_GB2312" w:eastAsia="仿宋_GB2312" w:hAnsi="仿宋_GB2312" w:cs="仿宋_GB2312" w:hint="eastAsia"/>
          <w:sz w:val="32"/>
          <w:szCs w:val="32"/>
        </w:rPr>
        <w:t xml:space="preserve">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1．具有独立签订合同的能力；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2．未处于被责令停业、投标资格被取消状态；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3．企业没有因骗取中标或者严重违约以及发生重大工程质量、安全生产事故等违法违规问题，被有关部门暂停投标资格并在暂停期内的；</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4．投标文件中的资格审查资料没有失真或者弄虚作假；</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5．项目负责人必须满足下列条件：/;</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6．类似工程业绩要求：/；</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7．投标人及项目负责人其他要求：/;</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8．本次招标</w:t>
      </w:r>
      <w:r>
        <w:rPr>
          <w:rFonts w:ascii="仿宋_GB2312" w:eastAsia="仿宋_GB2312" w:hAnsi="仿宋_GB2312" w:cs="仿宋_GB2312" w:hint="eastAsia"/>
          <w:b/>
          <w:bCs/>
          <w:sz w:val="32"/>
          <w:szCs w:val="32"/>
          <w:u w:val="single"/>
        </w:rPr>
        <w:t>不接受（</w:t>
      </w:r>
      <w:r>
        <w:rPr>
          <w:rFonts w:ascii="仿宋_GB2312" w:eastAsia="仿宋_GB2312" w:hAnsi="仿宋_GB2312" w:cs="仿宋_GB2312" w:hint="eastAsia"/>
          <w:sz w:val="32"/>
          <w:szCs w:val="32"/>
        </w:rPr>
        <w:t>接受/不接受）联合体投标；</w:t>
      </w:r>
    </w:p>
    <w:p w:rsidR="00A625B1" w:rsidRDefault="00FA4FDD">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9．投标人不得存在下列情形之一：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（1）为招标人不具有独立法人资格的附属机构（单位）；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（2）为本招标项目的监理人、代建人、项目管理人，以及为本招标项目提供招标代理、设计服务的；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（3）与本招标项目的监理人、代建人、招标代理机构同为一个法定代表人的，或者相互控股、参股的；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（4）与招标人存在利害关系可能影响招标公正性的；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（5）单位负责人为同一人或者存在控股、管理关系的不同单位； </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（6）处于被责令停业、财产被接管、冻结和破产状态，以及投标资格被取消或者被暂停且在暂停期内； </w:t>
      </w:r>
    </w:p>
    <w:p w:rsidR="00A625B1" w:rsidRDefault="00FA4FDD">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（7）因拖欠工人工资或者因发生质量安全事故被有关部门限制在招标项目所在地承接工程的； </w:t>
      </w:r>
    </w:p>
    <w:p w:rsidR="00A625B1" w:rsidRDefault="00FA4FDD">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（8）投标人近3年（自投标截止日期往前推算）内有行贿犯罪行为且被记录，或者法定代表人、项目负责人有行贿犯罪记录且</w:t>
      </w:r>
      <w:proofErr w:type="gramStart"/>
      <w:r>
        <w:rPr>
          <w:rFonts w:ascii="仿宋_GB2312" w:eastAsia="仿宋_GB2312" w:hAnsi="仿宋_GB2312" w:cs="仿宋_GB2312" w:hint="eastAsia"/>
          <w:kern w:val="0"/>
          <w:sz w:val="32"/>
          <w:szCs w:val="32"/>
        </w:rPr>
        <w:t>自记录</w:t>
      </w:r>
      <w:proofErr w:type="gramEnd"/>
      <w:r>
        <w:rPr>
          <w:rFonts w:ascii="仿宋_GB2312" w:eastAsia="仿宋_GB2312" w:hAnsi="仿宋_GB2312" w:cs="仿宋_GB2312" w:hint="eastAsia"/>
          <w:kern w:val="0"/>
          <w:sz w:val="32"/>
          <w:szCs w:val="32"/>
        </w:rPr>
        <w:t>之日起未超过5年（自投标截止日期往前推算）的。</w:t>
      </w:r>
    </w:p>
    <w:p w:rsidR="00A625B1" w:rsidRDefault="00FA4FDD">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10．符合法律、法规规定的其他条件。</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三、由招标人委托的评标委员会实施对投标人的资格审查。</w:t>
      </w:r>
    </w:p>
    <w:p w:rsidR="00A625B1" w:rsidRDefault="00FA4FDD">
      <w:pPr>
        <w:autoSpaceDE w:val="0"/>
        <w:adjustRightInd w:val="0"/>
        <w:snapToGrid w:val="0"/>
        <w:spacing w:line="560" w:lineRule="exact"/>
        <w:ind w:firstLineChars="200" w:firstLine="640"/>
        <w:jc w:val="left"/>
        <w:rPr>
          <w:rFonts w:ascii="黑体" w:eastAsia="黑体" w:hAnsi="宋体" w:cs="黑体"/>
          <w:bCs/>
          <w:sz w:val="32"/>
          <w:szCs w:val="32"/>
        </w:rPr>
      </w:pPr>
      <w:r>
        <w:rPr>
          <w:rFonts w:ascii="黑体" w:eastAsia="黑体" w:hAnsi="宋体" w:cs="黑体" w:hint="eastAsia"/>
          <w:bCs/>
          <w:sz w:val="32"/>
          <w:szCs w:val="32"/>
        </w:rPr>
        <w:t>四、资格审查提交资料：</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4.1企业营业执照（副本）；</w:t>
      </w:r>
      <w:r>
        <w:rPr>
          <w:rFonts w:ascii="仿宋_GB2312" w:eastAsia="仿宋_GB2312" w:hAnsi="仿宋_GB2312" w:cs="仿宋_GB2312"/>
          <w:color w:val="000000"/>
          <w:sz w:val="32"/>
          <w:szCs w:val="32"/>
        </w:rPr>
        <w:t xml:space="preserve"> </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4.2提供项目负责人相应社保机构出具的投标单位为其缴纳社会基本养老保险的缴纳凭证（加盖社保中心章或社保中心参保缴费证明电子专用章，非社保手册）,缴纳时间为</w:t>
      </w:r>
      <w:r>
        <w:rPr>
          <w:rFonts w:ascii="仿宋_GB2312" w:eastAsia="仿宋_GB2312" w:hAnsi="仿宋_GB2312" w:cs="仿宋_GB2312" w:hint="eastAsia"/>
          <w:b/>
          <w:bCs/>
          <w:color w:val="000000"/>
          <w:sz w:val="32"/>
          <w:szCs w:val="32"/>
        </w:rPr>
        <w:t>2025年3月至2025年5月</w:t>
      </w:r>
      <w:r>
        <w:rPr>
          <w:rFonts w:ascii="仿宋_GB2312" w:eastAsia="仿宋_GB2312" w:hAnsi="仿宋_GB2312" w:cs="仿宋_GB2312" w:hint="eastAsia"/>
          <w:color w:val="000000"/>
          <w:sz w:val="32"/>
          <w:szCs w:val="32"/>
        </w:rPr>
        <w:t>连续三个月</w:t>
      </w:r>
      <w:r>
        <w:rPr>
          <w:rFonts w:ascii="仿宋_GB2312" w:eastAsia="仿宋_GB2312" w:hAnsi="仿宋_GB2312" w:cs="仿宋_GB2312" w:hint="eastAsia"/>
          <w:b/>
          <w:bCs/>
          <w:color w:val="000000"/>
          <w:sz w:val="32"/>
          <w:szCs w:val="32"/>
        </w:rPr>
        <w:t>（如为退休返聘人员须提供退休证明及返聘合同）</w:t>
      </w:r>
      <w:r>
        <w:rPr>
          <w:rFonts w:ascii="仿宋_GB2312" w:eastAsia="仿宋_GB2312" w:hAnsi="仿宋_GB2312" w:cs="仿宋_GB2312" w:hint="eastAsia"/>
          <w:color w:val="000000"/>
          <w:sz w:val="32"/>
          <w:szCs w:val="32"/>
        </w:rPr>
        <w:t>。</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4.3提供授权委托人相应社保机构出具的投标单位为其缴纳社会基本养老保险的缴纳凭证（加盖社保中心章或社保中心参保缴费证明电子专用章，非社保手册） ,缴纳时间为</w:t>
      </w:r>
      <w:r>
        <w:rPr>
          <w:rFonts w:ascii="仿宋_GB2312" w:eastAsia="仿宋_GB2312" w:hAnsi="仿宋_GB2312" w:cs="仿宋_GB2312" w:hint="eastAsia"/>
          <w:b/>
          <w:bCs/>
          <w:color w:val="000000"/>
          <w:sz w:val="32"/>
          <w:szCs w:val="32"/>
        </w:rPr>
        <w:t>2025年3月至2025年5月</w:t>
      </w:r>
      <w:r>
        <w:rPr>
          <w:rFonts w:ascii="仿宋_GB2312" w:eastAsia="仿宋_GB2312" w:hAnsi="仿宋_GB2312" w:cs="仿宋_GB2312" w:hint="eastAsia"/>
          <w:color w:val="000000"/>
          <w:sz w:val="32"/>
          <w:szCs w:val="32"/>
        </w:rPr>
        <w:t>连续三个月</w:t>
      </w:r>
      <w:r>
        <w:rPr>
          <w:rFonts w:ascii="仿宋_GB2312" w:eastAsia="仿宋_GB2312" w:hAnsi="仿宋_GB2312" w:cs="仿宋_GB2312" w:hint="eastAsia"/>
          <w:b/>
          <w:bCs/>
          <w:color w:val="000000"/>
          <w:sz w:val="32"/>
          <w:szCs w:val="32"/>
        </w:rPr>
        <w:t>（如为退休返聘人员须提供退休证明及返聘合同）</w:t>
      </w:r>
      <w:r>
        <w:rPr>
          <w:rFonts w:ascii="仿宋_GB2312" w:eastAsia="仿宋_GB2312" w:hAnsi="仿宋_GB2312" w:cs="仿宋_GB2312" w:hint="eastAsia"/>
          <w:color w:val="000000"/>
          <w:sz w:val="32"/>
          <w:szCs w:val="32"/>
        </w:rPr>
        <w:t>。</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4.4授权委托人本人第二代居民身份证。</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4.5投标人的法定代表人或被委托人必须携带法定代表人资格书（加盖公章、格式详见附件三）、法定代表人授权委托书（加盖公章、法人签章、格式详见附件三）。</w:t>
      </w:r>
    </w:p>
    <w:p w:rsidR="00A625B1" w:rsidRDefault="00FA4FDD">
      <w:pPr>
        <w:pStyle w:val="a0"/>
        <w:spacing w:after="0" w:line="560" w:lineRule="exact"/>
        <w:ind w:rightChars="0" w:right="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4.6投标保证金缴款回单。</w:t>
      </w:r>
    </w:p>
    <w:p w:rsidR="00A625B1" w:rsidRDefault="00FA4FDD">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4.7投标人信用承诺书（详见附件四）。</w:t>
      </w:r>
    </w:p>
    <w:p w:rsidR="00A625B1" w:rsidRDefault="00FA4FDD">
      <w:pPr>
        <w:widowControl/>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特别提醒：</w:t>
      </w:r>
    </w:p>
    <w:p w:rsidR="00A625B1" w:rsidRDefault="00FA4FDD">
      <w:pPr>
        <w:pStyle w:val="p0"/>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① 以上所有资料资格审查时必须提供有效复印件二份，复印件必须装订成册并加盖公章，如未提供或提供不全，作资格审查不通过处理，不接受补充资料。报名单位必须对其提供的资料的真实性负责。</w:t>
      </w:r>
      <w:proofErr w:type="gramStart"/>
      <w:r>
        <w:rPr>
          <w:rFonts w:ascii="仿宋_GB2312" w:eastAsia="仿宋_GB2312" w:hAnsi="仿宋_GB2312" w:cs="仿宋_GB2312" w:hint="eastAsia"/>
          <w:b/>
          <w:bCs/>
          <w:color w:val="000000"/>
          <w:sz w:val="32"/>
          <w:szCs w:val="32"/>
        </w:rPr>
        <w:t>资审材料</w:t>
      </w:r>
      <w:proofErr w:type="gramEnd"/>
      <w:r>
        <w:rPr>
          <w:rFonts w:ascii="仿宋_GB2312" w:eastAsia="仿宋_GB2312" w:hAnsi="仿宋_GB2312" w:cs="仿宋_GB2312" w:hint="eastAsia"/>
          <w:b/>
          <w:bCs/>
          <w:color w:val="000000"/>
          <w:sz w:val="32"/>
          <w:szCs w:val="32"/>
        </w:rPr>
        <w:t>需单独装袋、密封（在封袋骑缝密封处加盖企业公章和企业法定代表人签章）。   </w:t>
      </w:r>
    </w:p>
    <w:p w:rsidR="00A625B1" w:rsidRDefault="00FA4FDD">
      <w:pPr>
        <w:widowControl/>
        <w:tabs>
          <w:tab w:val="left" w:pos="8820"/>
        </w:tabs>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②除授权委托人身份证原件不用装袋、密封，其他资格审查资料必须一起装袋、密封（在封袋骑缝密封处加盖企业公章和企业法定代表人签章），在资格审查前一次性递交，资格审查截止时间后不再接受补充资料。</w:t>
      </w:r>
    </w:p>
    <w:p w:rsidR="00A625B1" w:rsidRDefault="00FA4FDD">
      <w:pPr>
        <w:widowControl/>
        <w:tabs>
          <w:tab w:val="left" w:pos="8820"/>
        </w:tabs>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③在规定时间内未能按上述要求提供以上资料的</w:t>
      </w:r>
      <w:proofErr w:type="gramStart"/>
      <w:r>
        <w:rPr>
          <w:rFonts w:ascii="仿宋_GB2312" w:eastAsia="仿宋_GB2312" w:hAnsi="仿宋_GB2312" w:cs="仿宋_GB2312" w:hint="eastAsia"/>
          <w:b/>
          <w:bCs/>
          <w:color w:val="000000"/>
          <w:kern w:val="0"/>
          <w:sz w:val="32"/>
          <w:szCs w:val="32"/>
        </w:rPr>
        <w:t>作资审</w:t>
      </w:r>
      <w:proofErr w:type="gramEnd"/>
      <w:r>
        <w:rPr>
          <w:rFonts w:ascii="仿宋_GB2312" w:eastAsia="仿宋_GB2312" w:hAnsi="仿宋_GB2312" w:cs="仿宋_GB2312" w:hint="eastAsia"/>
          <w:b/>
          <w:bCs/>
          <w:color w:val="000000"/>
          <w:kern w:val="0"/>
          <w:sz w:val="32"/>
          <w:szCs w:val="32"/>
        </w:rPr>
        <w:t xml:space="preserve">不合格处理。 </w:t>
      </w:r>
    </w:p>
    <w:p w:rsidR="00A625B1" w:rsidRDefault="00FA4FDD">
      <w:pPr>
        <w:adjustRightInd w:val="0"/>
        <w:spacing w:line="560" w:lineRule="exact"/>
        <w:ind w:firstLineChars="200" w:firstLine="640"/>
        <w:jc w:val="left"/>
        <w:textAlignment w:val="baseline"/>
        <w:rPr>
          <w:rFonts w:ascii="仿宋_GB2312" w:eastAsia="仿宋_GB2312" w:hAnsi="仿宋_GB2312" w:cs="仿宋_GB2312"/>
          <w:sz w:val="32"/>
          <w:szCs w:val="32"/>
        </w:rPr>
      </w:pPr>
      <w:r>
        <w:rPr>
          <w:rFonts w:ascii="黑体" w:eastAsia="黑体" w:hAnsi="宋体" w:cs="黑体" w:hint="eastAsia"/>
          <w:bCs/>
          <w:sz w:val="32"/>
          <w:szCs w:val="32"/>
        </w:rPr>
        <w:t>五、开标（包括资格后审）时间、地点：</w:t>
      </w:r>
      <w:r>
        <w:rPr>
          <w:rFonts w:ascii="仿宋_GB2312" w:eastAsia="仿宋_GB2312" w:hAnsi="仿宋_GB2312" w:cs="仿宋_GB2312" w:hint="eastAsia"/>
          <w:sz w:val="32"/>
          <w:szCs w:val="32"/>
        </w:rPr>
        <w:t>详见招标文件投标人须知。</w:t>
      </w:r>
    </w:p>
    <w:p w:rsidR="00A625B1" w:rsidRDefault="00FA4FDD">
      <w:pPr>
        <w:pStyle w:val="a0"/>
        <w:rPr>
          <w:rFonts w:ascii="黑体" w:eastAsia="黑体" w:cs="黑体"/>
          <w:bCs/>
          <w:sz w:val="32"/>
          <w:szCs w:val="32"/>
        </w:rPr>
      </w:pPr>
      <w:r>
        <w:rPr>
          <w:rFonts w:ascii="黑体" w:eastAsia="黑体" w:cs="黑体" w:hint="eastAsia"/>
          <w:bCs/>
          <w:sz w:val="32"/>
          <w:szCs w:val="32"/>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rsidR="00A625B1" w:rsidRDefault="00FA4FDD">
      <w:pPr>
        <w:pStyle w:val="a0"/>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p w:rsidR="00A625B1" w:rsidRDefault="00FA4F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1．信息公布、招标文件（工程量清单、图纸）的下载、招标控制价的下载、招投标答疑：“E交易平台”。</w:t>
      </w:r>
    </w:p>
    <w:p w:rsidR="00A625B1" w:rsidRDefault="00FA4F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2．本工程所有</w:t>
      </w:r>
      <w:proofErr w:type="gramStart"/>
      <w:r>
        <w:rPr>
          <w:rFonts w:ascii="仿宋_GB2312" w:eastAsia="仿宋_GB2312" w:hAnsi="仿宋_GB2312" w:cs="仿宋_GB2312" w:hint="eastAsia"/>
          <w:sz w:val="32"/>
          <w:szCs w:val="32"/>
        </w:rPr>
        <w:t>的资审资料</w:t>
      </w:r>
      <w:proofErr w:type="gramEnd"/>
      <w:r>
        <w:rPr>
          <w:rFonts w:ascii="仿宋_GB2312" w:eastAsia="仿宋_GB2312" w:hAnsi="仿宋_GB2312" w:cs="仿宋_GB2312" w:hint="eastAsia"/>
          <w:sz w:val="32"/>
          <w:szCs w:val="32"/>
        </w:rPr>
        <w:t xml:space="preserve">，都必须在有效期内。 </w:t>
      </w:r>
    </w:p>
    <w:p w:rsidR="00A625B1" w:rsidRDefault="00FA4F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3．本工程不满3家投标将重新组织招标。</w:t>
      </w:r>
    </w:p>
    <w:p w:rsidR="00A625B1" w:rsidRDefault="00FA4FD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4．本工程的图纸设计单位不得参与投标。</w:t>
      </w:r>
    </w:p>
    <w:p w:rsidR="00A625B1" w:rsidRDefault="00FA4FDD">
      <w:pPr>
        <w:jc w:val="left"/>
        <w:rPr>
          <w:rFonts w:ascii="仿宋_GB2312" w:eastAsia="黑体" w:hAnsi="仿宋_GB2312" w:cs="仿宋_GB2312"/>
          <w:sz w:val="32"/>
          <w:szCs w:val="32"/>
        </w:rPr>
      </w:pPr>
      <w:r>
        <w:rPr>
          <w:rFonts w:ascii="仿宋_GB2312" w:eastAsia="仿宋_GB2312" w:hAnsi="仿宋_GB2312" w:cs="仿宋_GB2312" w:hint="eastAsia"/>
          <w:sz w:val="32"/>
          <w:szCs w:val="32"/>
        </w:rPr>
        <w:br w:type="page"/>
      </w:r>
      <w:r>
        <w:rPr>
          <w:rFonts w:ascii="黑体" w:eastAsia="黑体" w:hAnsi="宋体" w:cs="黑体" w:hint="eastAsia"/>
          <w:bCs/>
          <w:sz w:val="32"/>
          <w:szCs w:val="32"/>
        </w:rPr>
        <w:lastRenderedPageBreak/>
        <w:t>附件2</w:t>
      </w:r>
    </w:p>
    <w:p w:rsidR="00A625B1" w:rsidRDefault="00FA4FDD">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评 标 细 则</w:t>
      </w:r>
    </w:p>
    <w:p w:rsidR="00A625B1" w:rsidRDefault="00FA4FDD">
      <w:pPr>
        <w:pStyle w:val="a9"/>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本着公平、公正、公开的原则对各投标单位投标文件中的商务标等方面进行评分。具体办法如下：（共计100分）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第一步：投标文件能够满足招标文件的实质性要求；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第二步：符合性清标，商务</w:t>
      </w:r>
      <w:proofErr w:type="gramStart"/>
      <w:r>
        <w:rPr>
          <w:rFonts w:ascii="仿宋_GB2312" w:eastAsia="仿宋_GB2312" w:hAnsi="仿宋_GB2312" w:cs="仿宋_GB2312" w:hint="eastAsia"/>
          <w:sz w:val="32"/>
          <w:szCs w:val="32"/>
        </w:rPr>
        <w:t>标符合</w:t>
      </w:r>
      <w:proofErr w:type="gramEnd"/>
      <w:r>
        <w:rPr>
          <w:rFonts w:ascii="仿宋_GB2312" w:eastAsia="仿宋_GB2312" w:hAnsi="仿宋_GB2312" w:cs="仿宋_GB2312" w:hint="eastAsia"/>
          <w:sz w:val="32"/>
          <w:szCs w:val="32"/>
        </w:rPr>
        <w:t xml:space="preserve">招标文件的实质性要求；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第三步：投标报价得分。</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一、投标报价（100 分）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1、确定有效投标报价。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凡符合招标文件、招标答疑纪要等有关招标实质性要求，且在招标控制价（总价和综合单价）及以下的投标文件均为有效投标文件，未能实质性响应上述有关招标要求的投标文件为无效投标文件。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2、打分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有效投标文件的最低评标价（不含税价）为评标基准价，评标价等于评标基准价的得满分；偏离评标基准价的，评标价相对评标基准价每高1%，扣0.3分，偏离不足1%的，按照插入法计算得分，得分保留二位小数。  </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二、定标办法</w:t>
      </w:r>
    </w:p>
    <w:p w:rsidR="00A625B1" w:rsidRDefault="00FA4FDD">
      <w:pPr>
        <w:pStyle w:val="a9"/>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（1）以上得分最高者为第一中标候选人；若得分相同，则选择其中投标报价低者为中标候选人；若得分相同，投标报价也相同，</w:t>
      </w:r>
      <w:proofErr w:type="gramStart"/>
      <w:r>
        <w:rPr>
          <w:rFonts w:ascii="仿宋_GB2312" w:eastAsia="仿宋_GB2312" w:hAnsi="仿宋_GB2312" w:cs="仿宋_GB2312" w:hint="eastAsia"/>
          <w:sz w:val="32"/>
          <w:szCs w:val="32"/>
        </w:rPr>
        <w:t>当场按</w:t>
      </w:r>
      <w:proofErr w:type="gramEnd"/>
      <w:r>
        <w:rPr>
          <w:rFonts w:ascii="仿宋_GB2312" w:eastAsia="仿宋_GB2312" w:hAnsi="仿宋_GB2312" w:cs="仿宋_GB2312" w:hint="eastAsia"/>
          <w:sz w:val="32"/>
          <w:szCs w:val="32"/>
        </w:rPr>
        <w:t>签到顺序抽签确定中标候选人。</w:t>
      </w:r>
    </w:p>
    <w:p w:rsidR="00A625B1" w:rsidRDefault="00FA4FDD">
      <w:pPr>
        <w:autoSpaceDE w:val="0"/>
        <w:autoSpaceDN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w:t>
      </w:r>
      <w:r>
        <w:rPr>
          <w:rFonts w:ascii="仿宋_GB2312" w:eastAsia="仿宋_GB2312" w:hAnsi="仿宋_GB2312" w:cs="仿宋_GB2312" w:hint="eastAsia"/>
          <w:sz w:val="32"/>
          <w:szCs w:val="32"/>
        </w:rPr>
        <w:lastRenderedPageBreak/>
        <w:t>标候选人”资格后，评标委员会应按评标排名进行依次递补。</w:t>
      </w:r>
    </w:p>
    <w:p w:rsidR="00A625B1" w:rsidRDefault="00FA4FDD">
      <w:pPr>
        <w:autoSpaceDE w:val="0"/>
        <w:autoSpaceDN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注意事项：</w:t>
      </w:r>
    </w:p>
    <w:p w:rsidR="00A625B1" w:rsidRDefault="00FA4FDD">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1．一旦发现中标单位存在非法转包、转让、挂靠等行为的， 将依法进行处理 ，给招标人造成损失的，依法承担赔偿责任。 </w:t>
      </w:r>
    </w:p>
    <w:p w:rsidR="00A625B1" w:rsidRDefault="00FA4FDD">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2．本工程招标公告中的评标细则与招标文件中的评标细则不一致时，以招标公告中的评标细则为准。</w:t>
      </w:r>
    </w:p>
    <w:p w:rsidR="00A625B1" w:rsidRDefault="00A625B1">
      <w:pPr>
        <w:tabs>
          <w:tab w:val="left" w:pos="540"/>
          <w:tab w:val="left" w:pos="720"/>
          <w:tab w:val="left" w:pos="900"/>
          <w:tab w:val="left" w:pos="1080"/>
        </w:tabs>
        <w:spacing w:line="560" w:lineRule="exact"/>
        <w:ind w:firstLineChars="200" w:firstLine="643"/>
        <w:rPr>
          <w:rFonts w:ascii="仿宋_GB2312" w:eastAsia="仿宋_GB2312" w:hAnsi="仿宋_GB2312" w:cs="仿宋_GB2312"/>
          <w:b/>
          <w:sz w:val="32"/>
          <w:szCs w:val="32"/>
        </w:rPr>
        <w:sectPr w:rsidR="00A625B1">
          <w:headerReference w:type="default" r:id="rId8"/>
          <w:footerReference w:type="even" r:id="rId9"/>
          <w:footerReference w:type="default" r:id="rId10"/>
          <w:pgSz w:w="11906" w:h="16838"/>
          <w:pgMar w:top="1134" w:right="1134" w:bottom="1134" w:left="1134" w:header="851" w:footer="992" w:gutter="0"/>
          <w:cols w:space="720"/>
          <w:titlePg/>
          <w:docGrid w:type="lines" w:linePitch="312"/>
        </w:sectPr>
      </w:pPr>
    </w:p>
    <w:p w:rsidR="00A625B1" w:rsidRDefault="00FA4FDD">
      <w:pPr>
        <w:autoSpaceDE w:val="0"/>
        <w:adjustRightInd w:val="0"/>
        <w:snapToGrid w:val="0"/>
        <w:spacing w:line="560" w:lineRule="exact"/>
        <w:jc w:val="left"/>
        <w:rPr>
          <w:rFonts w:ascii="黑体" w:eastAsia="黑体" w:hAnsi="宋体" w:cs="黑体"/>
          <w:bCs/>
          <w:sz w:val="32"/>
          <w:szCs w:val="32"/>
        </w:rPr>
      </w:pPr>
      <w:r>
        <w:rPr>
          <w:rFonts w:ascii="黑体" w:eastAsia="黑体" w:hAnsi="宋体" w:cs="黑体" w:hint="eastAsia"/>
          <w:bCs/>
          <w:sz w:val="32"/>
          <w:szCs w:val="32"/>
        </w:rPr>
        <w:lastRenderedPageBreak/>
        <w:t>附件3</w:t>
      </w:r>
    </w:p>
    <w:p w:rsidR="00A625B1" w:rsidRDefault="00A625B1">
      <w:pPr>
        <w:tabs>
          <w:tab w:val="left" w:pos="0"/>
        </w:tabs>
        <w:spacing w:line="560" w:lineRule="exact"/>
        <w:ind w:firstLineChars="200" w:firstLine="643"/>
        <w:jc w:val="center"/>
        <w:rPr>
          <w:rFonts w:ascii="仿宋_GB2312" w:eastAsia="仿宋_GB2312" w:hAnsi="仿宋_GB2312" w:cs="仿宋_GB2312"/>
          <w:b/>
          <w:sz w:val="32"/>
          <w:szCs w:val="32"/>
        </w:rPr>
      </w:pPr>
    </w:p>
    <w:p w:rsidR="00A625B1" w:rsidRDefault="00FA4FDD">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法定代表人资格书</w:t>
      </w:r>
    </w:p>
    <w:p w:rsidR="00A625B1" w:rsidRDefault="00FA4FDD">
      <w:pPr>
        <w:pStyle w:val="a6"/>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p w:rsidR="00A625B1" w:rsidRDefault="00FA4FDD">
      <w:pPr>
        <w:pStyle w:val="a6"/>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p w:rsidR="00A625B1" w:rsidRDefault="00FA4FDD">
      <w:pPr>
        <w:pStyle w:val="a6"/>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             性别：          年龄：          职务：</w:t>
      </w:r>
    </w:p>
    <w:p w:rsidR="00A625B1" w:rsidRDefault="00FA4FDD">
      <w:pPr>
        <w:pStyle w:val="a6"/>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的法定代表人。为施工、竣工和保修</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的工程，签署上述工程的报名材料、</w:t>
      </w:r>
      <w:proofErr w:type="gramStart"/>
      <w:r>
        <w:rPr>
          <w:rFonts w:ascii="仿宋_GB2312" w:eastAsia="仿宋_GB2312" w:hAnsi="仿宋_GB2312" w:cs="仿宋_GB2312" w:hint="eastAsia"/>
          <w:sz w:val="32"/>
          <w:szCs w:val="32"/>
        </w:rPr>
        <w:t>资审材料</w:t>
      </w:r>
      <w:proofErr w:type="gramEnd"/>
      <w:r>
        <w:rPr>
          <w:rFonts w:ascii="仿宋_GB2312" w:eastAsia="仿宋_GB2312" w:hAnsi="仿宋_GB2312" w:cs="仿宋_GB2312" w:hint="eastAsia"/>
          <w:sz w:val="32"/>
          <w:szCs w:val="32"/>
        </w:rPr>
        <w:t>、投标文件、进行合同谈判、签署合同和处理与之有关的一切事务。</w:t>
      </w:r>
    </w:p>
    <w:p w:rsidR="00A625B1" w:rsidRDefault="00FA4FDD">
      <w:pPr>
        <w:pStyle w:val="a6"/>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A625B1" w:rsidRDefault="00FA4FDD">
      <w:pPr>
        <w:pStyle w:val="a6"/>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投标人：(盖章)</w:t>
      </w:r>
    </w:p>
    <w:p w:rsidR="00A625B1" w:rsidRDefault="00FA4FDD">
      <w:pPr>
        <w:pStyle w:val="a6"/>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0110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文本框 4" o:spid="_x0000_s5122" type="#_x0000_t202" style="position:absolute;left:0;text-align:left;margin-left:18.2pt;margin-top:20.35pt;width:388.5pt;height:227pt;z-index:251659264"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filled="f">
            <v:textbox>
              <w:txbxContent>
                <w:p w:rsidR="00A625B1" w:rsidRDefault="00FA4FDD">
                  <w:pPr>
                    <w:rPr>
                      <w:b/>
                    </w:rPr>
                  </w:pPr>
                  <w:r>
                    <w:rPr>
                      <w:rFonts w:hint="eastAsia"/>
                      <w:b/>
                    </w:rPr>
                    <w:t>（此处为法定代表人身份证复印件粘贴处，未提供复印件的视为无效身份证明）</w:t>
                  </w:r>
                </w:p>
                <w:p w:rsidR="00A625B1" w:rsidRDefault="00A625B1"/>
              </w:txbxContent>
            </v:textbox>
          </v:shape>
        </w:pict>
      </w: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A625B1">
      <w:pPr>
        <w:spacing w:line="560" w:lineRule="exact"/>
        <w:ind w:firstLineChars="200" w:firstLine="640"/>
        <w:rPr>
          <w:rFonts w:ascii="仿宋_GB2312" w:eastAsia="仿宋_GB2312" w:hAnsi="仿宋_GB2312" w:cs="仿宋_GB2312"/>
          <w:sz w:val="32"/>
          <w:szCs w:val="32"/>
        </w:rPr>
      </w:pPr>
    </w:p>
    <w:p w:rsidR="00A625B1" w:rsidRDefault="00FA4FDD">
      <w:pPr>
        <w:tabs>
          <w:tab w:val="left" w:pos="0"/>
        </w:tabs>
        <w:spacing w:line="560" w:lineRule="exact"/>
        <w:ind w:firstLineChars="200" w:firstLine="64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br w:type="page"/>
      </w:r>
      <w:r>
        <w:rPr>
          <w:rFonts w:ascii="方正小标宋简体" w:eastAsia="方正小标宋简体" w:cs="方正小标宋简体" w:hint="eastAsia"/>
          <w:bCs/>
          <w:kern w:val="44"/>
          <w:sz w:val="44"/>
          <w:szCs w:val="44"/>
        </w:rPr>
        <w:lastRenderedPageBreak/>
        <w:t>授权委托书</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本授权委托书声明：本人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（投标人名称）的法定代表人，现授权委托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（单位名称）的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（姓名）为我公司代理人，参加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（招标人）的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工程的投标活动。代理人在报名、资审、开标、评标、合同谈判过程中所签署的一切文件和处理与之有关的一切事务，我均予以承认。</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代理人无转委权。特此委托。</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     性别：    出生日期：</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       部门：    职务：</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投标人：（盖章）</w:t>
      </w:r>
    </w:p>
    <w:p w:rsidR="00A625B1" w:rsidRDefault="00FA4FD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法定代表人：（签字或盖章）</w:t>
      </w:r>
    </w:p>
    <w:p w:rsidR="00A625B1" w:rsidRDefault="00FA4FDD">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625B1" w:rsidRDefault="00011055">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pict>
          <v:shape id="文本框 5" o:spid="_x0000_s5123" type="#_x0000_t202" style="position:absolute;left:0;text-align:left;margin-left:26.95pt;margin-top:15.5pt;width:388.5pt;height:183.5pt;z-index:251660288"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filled="f">
            <v:textbox>
              <w:txbxContent>
                <w:p w:rsidR="00A625B1" w:rsidRDefault="00FA4FDD">
                  <w:pPr>
                    <w:rPr>
                      <w:b/>
                    </w:rPr>
                  </w:pPr>
                  <w:r>
                    <w:rPr>
                      <w:rFonts w:hint="eastAsia"/>
                      <w:b/>
                    </w:rPr>
                    <w:t>（此处为被委托人身份证复印件粘贴处，未提供复印件的视为无效身份证明）</w:t>
                  </w:r>
                </w:p>
                <w:p w:rsidR="00A625B1" w:rsidRDefault="00A625B1"/>
              </w:txbxContent>
            </v:textbox>
          </v:shape>
        </w:pict>
      </w:r>
    </w:p>
    <w:p w:rsidR="00A625B1" w:rsidRDefault="00A625B1">
      <w:pPr>
        <w:spacing w:line="560" w:lineRule="exact"/>
        <w:ind w:firstLineChars="200" w:firstLine="640"/>
        <w:jc w:val="center"/>
        <w:rPr>
          <w:rFonts w:ascii="仿宋_GB2312" w:eastAsia="仿宋_GB2312" w:hAnsi="仿宋_GB2312" w:cs="仿宋_GB2312"/>
          <w:sz w:val="32"/>
          <w:szCs w:val="32"/>
        </w:rPr>
      </w:pPr>
    </w:p>
    <w:p w:rsidR="00A625B1" w:rsidRDefault="00A625B1">
      <w:pPr>
        <w:spacing w:line="560" w:lineRule="exact"/>
        <w:ind w:firstLineChars="200" w:firstLine="640"/>
        <w:jc w:val="center"/>
        <w:rPr>
          <w:rFonts w:ascii="仿宋_GB2312" w:eastAsia="仿宋_GB2312" w:hAnsi="仿宋_GB2312" w:cs="仿宋_GB2312"/>
          <w:sz w:val="32"/>
          <w:szCs w:val="32"/>
        </w:rPr>
      </w:pPr>
    </w:p>
    <w:p w:rsidR="00A625B1" w:rsidRDefault="00A625B1">
      <w:pPr>
        <w:spacing w:line="560" w:lineRule="exact"/>
        <w:ind w:firstLineChars="200" w:firstLine="640"/>
        <w:jc w:val="center"/>
        <w:rPr>
          <w:rFonts w:ascii="仿宋_GB2312" w:eastAsia="仿宋_GB2312" w:hAnsi="仿宋_GB2312" w:cs="仿宋_GB2312"/>
          <w:sz w:val="32"/>
          <w:szCs w:val="32"/>
        </w:rPr>
      </w:pPr>
    </w:p>
    <w:p w:rsidR="00A625B1" w:rsidRDefault="00A625B1">
      <w:pPr>
        <w:spacing w:line="560" w:lineRule="exact"/>
        <w:ind w:firstLineChars="200" w:firstLine="640"/>
        <w:jc w:val="center"/>
        <w:rPr>
          <w:rFonts w:ascii="仿宋_GB2312" w:eastAsia="仿宋_GB2312" w:hAnsi="仿宋_GB2312" w:cs="仿宋_GB2312"/>
          <w:sz w:val="32"/>
          <w:szCs w:val="32"/>
        </w:rPr>
      </w:pPr>
    </w:p>
    <w:p w:rsidR="00A625B1" w:rsidRDefault="00A625B1">
      <w:pPr>
        <w:spacing w:line="560" w:lineRule="exact"/>
        <w:ind w:firstLineChars="200" w:firstLine="640"/>
        <w:jc w:val="center"/>
        <w:rPr>
          <w:rFonts w:ascii="仿宋_GB2312" w:eastAsia="仿宋_GB2312" w:hAnsi="仿宋_GB2312" w:cs="仿宋_GB2312"/>
          <w:sz w:val="32"/>
          <w:szCs w:val="32"/>
        </w:rPr>
      </w:pPr>
    </w:p>
    <w:p w:rsidR="00A625B1" w:rsidRDefault="00A625B1">
      <w:pPr>
        <w:tabs>
          <w:tab w:val="left" w:pos="0"/>
          <w:tab w:val="left" w:pos="993"/>
          <w:tab w:val="left" w:pos="1134"/>
        </w:tabs>
        <w:adjustRightInd w:val="0"/>
        <w:snapToGrid w:val="0"/>
        <w:spacing w:line="560" w:lineRule="exact"/>
        <w:ind w:firstLineChars="200" w:firstLine="643"/>
        <w:rPr>
          <w:rFonts w:ascii="仿宋_GB2312" w:eastAsia="仿宋_GB2312" w:hAnsi="仿宋_GB2312" w:cs="仿宋_GB2312"/>
          <w:b/>
          <w:sz w:val="32"/>
          <w:szCs w:val="32"/>
        </w:rPr>
      </w:pPr>
    </w:p>
    <w:p w:rsidR="00A625B1" w:rsidRDefault="00FA4FDD">
      <w:pPr>
        <w:rPr>
          <w:rFonts w:ascii="黑体" w:eastAsia="黑体" w:hAnsi="宋体" w:cs="黑体"/>
          <w:bCs/>
          <w:sz w:val="32"/>
          <w:szCs w:val="32"/>
        </w:rPr>
      </w:pPr>
      <w:r>
        <w:rPr>
          <w:rFonts w:ascii="黑体" w:eastAsia="黑体" w:hAnsi="宋体" w:cs="黑体" w:hint="eastAsia"/>
          <w:bCs/>
          <w:sz w:val="32"/>
          <w:szCs w:val="32"/>
        </w:rPr>
        <w:br w:type="page"/>
      </w:r>
    </w:p>
    <w:p w:rsidR="00A625B1" w:rsidRDefault="00FA4FDD">
      <w:pPr>
        <w:autoSpaceDE w:val="0"/>
        <w:adjustRightInd w:val="0"/>
        <w:snapToGrid w:val="0"/>
        <w:spacing w:line="560" w:lineRule="exact"/>
        <w:jc w:val="left"/>
        <w:rPr>
          <w:rFonts w:ascii="黑体" w:eastAsia="黑体" w:hAnsi="宋体" w:cs="黑体"/>
          <w:bCs/>
          <w:sz w:val="32"/>
          <w:szCs w:val="32"/>
        </w:rPr>
      </w:pPr>
      <w:r>
        <w:rPr>
          <w:rFonts w:ascii="黑体" w:eastAsia="黑体" w:hAnsi="宋体" w:cs="黑体" w:hint="eastAsia"/>
          <w:bCs/>
          <w:sz w:val="32"/>
          <w:szCs w:val="32"/>
        </w:rPr>
        <w:lastRenderedPageBreak/>
        <w:t>附件4</w:t>
      </w:r>
    </w:p>
    <w:p w:rsidR="00A625B1" w:rsidRDefault="00FA4FDD">
      <w:pPr>
        <w:autoSpaceDE w:val="0"/>
        <w:spacing w:line="560" w:lineRule="exact"/>
        <w:ind w:firstLineChars="200" w:firstLine="880"/>
        <w:jc w:val="center"/>
        <w:outlineLvl w:val="0"/>
        <w:rPr>
          <w:rFonts w:ascii="方正小标宋简体" w:eastAsia="方正小标宋简体" w:cs="方正小标宋简体"/>
          <w:bCs/>
          <w:kern w:val="44"/>
          <w:sz w:val="44"/>
          <w:szCs w:val="44"/>
        </w:rPr>
      </w:pPr>
      <w:r>
        <w:rPr>
          <w:rFonts w:ascii="方正小标宋简体" w:eastAsia="方正小标宋简体" w:cs="方正小标宋简体" w:hint="eastAsia"/>
          <w:bCs/>
          <w:kern w:val="44"/>
          <w:sz w:val="44"/>
          <w:szCs w:val="44"/>
        </w:rPr>
        <w:t>投标人信用承诺书</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本单位及法定代表人，清楚知晓并参与本项目的招投标活动，并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承诺如下：</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一、遵循公开、公平、公正和诚实信用的原则，依法依规参与本项目招投标活动。</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二、严格按照本次招标文件中的投标人资格要求提供相应投标资料，并在E交易平台中录入的所有企业信息和上传的企业资料都是真实、有效、准确且合法的，没有弄虚作假的情形。</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三、在参与本项目招标投标活动中，不存在任何</w:t>
      </w:r>
      <w:proofErr w:type="gramStart"/>
      <w:r>
        <w:rPr>
          <w:rFonts w:ascii="仿宋_GB2312" w:eastAsia="仿宋_GB2312" w:hAnsi="仿宋_GB2312" w:cs="仿宋_GB2312" w:hint="eastAsia"/>
          <w:sz w:val="32"/>
          <w:szCs w:val="32"/>
        </w:rPr>
        <w:t>围标串标</w:t>
      </w:r>
      <w:proofErr w:type="gramEnd"/>
      <w:r>
        <w:rPr>
          <w:rFonts w:ascii="仿宋_GB2312" w:eastAsia="仿宋_GB2312" w:hAnsi="仿宋_GB2312" w:cs="仿宋_GB2312" w:hint="eastAsia"/>
          <w:sz w:val="32"/>
          <w:szCs w:val="32"/>
        </w:rPr>
        <w:t>活动，也不存在以他人名义投标的行为。</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四、在参与本项目招投标活动中，若投标人或项目负责人为失信被执行人的，自愿放弃本次投标资格。</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五、正确履行法律法规规定的投标人权利和义务，遵纪守法，清正廉洁，不徇私枉法，服从建设等行政主管部门监管，接受社会监督。</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rsidR="00A625B1" w:rsidRDefault="00FA4FDD">
      <w:pPr>
        <w:snapToGrid w:val="0"/>
        <w:spacing w:line="560" w:lineRule="exact"/>
        <w:ind w:firstLineChars="200"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 xml:space="preserve">书一经签订即作为中标合同的组成部分，对本单位参与本项目招投标活动的行为具有法律约束力。 </w:t>
      </w:r>
    </w:p>
    <w:p w:rsidR="00A625B1" w:rsidRDefault="00FA4FDD">
      <w:pPr>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投标人（盖章）：</w:t>
      </w:r>
    </w:p>
    <w:p w:rsidR="00A625B1" w:rsidRDefault="00FA4FDD">
      <w:pPr>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法定代表人（签字或盖章）：    </w:t>
      </w:r>
    </w:p>
    <w:p w:rsidR="00A625B1" w:rsidRDefault="00A625B1">
      <w:pPr>
        <w:autoSpaceDE w:val="0"/>
        <w:autoSpaceDN w:val="0"/>
        <w:spacing w:line="560" w:lineRule="exact"/>
        <w:rPr>
          <w:rFonts w:ascii="仿宋_GB2312" w:eastAsia="仿宋_GB2312" w:hAnsi="仿宋_GB2312" w:cs="仿宋_GB2312"/>
          <w:sz w:val="32"/>
          <w:szCs w:val="32"/>
        </w:rPr>
      </w:pPr>
    </w:p>
    <w:sectPr w:rsidR="00A625B1" w:rsidSect="00A625B1">
      <w:headerReference w:type="default" r:id="rId11"/>
      <w:footerReference w:type="default" r:id="rId12"/>
      <w:pgSz w:w="11906" w:h="16838"/>
      <w:pgMar w:top="1134" w:right="1361" w:bottom="1134"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FB" w:rsidRDefault="00033BFB" w:rsidP="00A625B1">
      <w:r>
        <w:separator/>
      </w:r>
    </w:p>
  </w:endnote>
  <w:endnote w:type="continuationSeparator" w:id="0">
    <w:p w:rsidR="00033BFB" w:rsidRDefault="00033BFB" w:rsidP="00A6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B1" w:rsidRDefault="00011055">
    <w:pPr>
      <w:pStyle w:val="a7"/>
      <w:framePr w:wrap="around" w:vAnchor="text" w:hAnchor="margin" w:xAlign="center" w:y="2"/>
      <w:rPr>
        <w:rStyle w:val="ab"/>
      </w:rPr>
    </w:pPr>
    <w:r>
      <w:fldChar w:fldCharType="begin"/>
    </w:r>
    <w:r w:rsidR="00FA4FDD">
      <w:rPr>
        <w:rStyle w:val="ab"/>
      </w:rPr>
      <w:instrText xml:space="preserve">PAGE  </w:instrText>
    </w:r>
    <w:r>
      <w:fldChar w:fldCharType="end"/>
    </w:r>
  </w:p>
  <w:p w:rsidR="00A625B1" w:rsidRDefault="00A625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B1" w:rsidRDefault="00011055">
    <w:pPr>
      <w:pStyle w:val="a7"/>
      <w:framePr w:wrap="around" w:vAnchor="text" w:hAnchor="margin" w:xAlign="center" w:y="2"/>
      <w:rPr>
        <w:rStyle w:val="ab"/>
      </w:rPr>
    </w:pPr>
    <w:r>
      <w:fldChar w:fldCharType="begin"/>
    </w:r>
    <w:r w:rsidR="00FA4FDD">
      <w:rPr>
        <w:rStyle w:val="ab"/>
      </w:rPr>
      <w:instrText xml:space="preserve">PAGE  </w:instrText>
    </w:r>
    <w:r>
      <w:fldChar w:fldCharType="separate"/>
    </w:r>
    <w:r w:rsidR="00D624FC">
      <w:rPr>
        <w:rStyle w:val="ab"/>
        <w:noProof/>
      </w:rPr>
      <w:t>6</w:t>
    </w:r>
    <w:r>
      <w:fldChar w:fldCharType="end"/>
    </w:r>
  </w:p>
  <w:p w:rsidR="00A625B1" w:rsidRDefault="00A625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B1" w:rsidRDefault="00011055">
    <w:pPr>
      <w:pStyle w:val="a7"/>
      <w:framePr w:wrap="around" w:vAnchor="text" w:hAnchor="margin" w:xAlign="center" w:y="2"/>
      <w:rPr>
        <w:rStyle w:val="ab"/>
      </w:rPr>
    </w:pPr>
    <w:r>
      <w:fldChar w:fldCharType="begin"/>
    </w:r>
    <w:r w:rsidR="00FA4FDD">
      <w:rPr>
        <w:rStyle w:val="ab"/>
      </w:rPr>
      <w:instrText xml:space="preserve">PAGE  </w:instrText>
    </w:r>
    <w:r>
      <w:fldChar w:fldCharType="separate"/>
    </w:r>
    <w:r w:rsidR="00D624FC">
      <w:rPr>
        <w:rStyle w:val="ab"/>
        <w:noProof/>
      </w:rPr>
      <w:t>- 11 -</w:t>
    </w:r>
    <w:r>
      <w:fldChar w:fldCharType="end"/>
    </w:r>
  </w:p>
  <w:p w:rsidR="00A625B1" w:rsidRDefault="00A625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FB" w:rsidRDefault="00033BFB" w:rsidP="00A625B1">
      <w:r>
        <w:separator/>
      </w:r>
    </w:p>
  </w:footnote>
  <w:footnote w:type="continuationSeparator" w:id="0">
    <w:p w:rsidR="00033BFB" w:rsidRDefault="00033BFB" w:rsidP="00A6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B1" w:rsidRDefault="00A625B1">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B1" w:rsidRDefault="00A625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28563"/>
    <w:multiLevelType w:val="singleLevel"/>
    <w:tmpl w:val="7AF285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U3MDJhOGQyNjk0MWY4MjFkYWRjODc3ZmY5YzM2OGQifQ=="/>
  </w:docVars>
  <w:rsids>
    <w:rsidRoot w:val="4E7A625A"/>
    <w:rsid w:val="000046B2"/>
    <w:rsid w:val="00011055"/>
    <w:rsid w:val="00011A7C"/>
    <w:rsid w:val="00016823"/>
    <w:rsid w:val="00033BFB"/>
    <w:rsid w:val="00055CDD"/>
    <w:rsid w:val="0007574A"/>
    <w:rsid w:val="000A40C4"/>
    <w:rsid w:val="000C6979"/>
    <w:rsid w:val="000F1B6E"/>
    <w:rsid w:val="00116C63"/>
    <w:rsid w:val="001251B9"/>
    <w:rsid w:val="00126644"/>
    <w:rsid w:val="001433F7"/>
    <w:rsid w:val="001718E3"/>
    <w:rsid w:val="001912D2"/>
    <w:rsid w:val="001952DC"/>
    <w:rsid w:val="001A0515"/>
    <w:rsid w:val="001D4751"/>
    <w:rsid w:val="001F5C3D"/>
    <w:rsid w:val="00213CDB"/>
    <w:rsid w:val="00226B5B"/>
    <w:rsid w:val="00227424"/>
    <w:rsid w:val="00227D53"/>
    <w:rsid w:val="00267AA4"/>
    <w:rsid w:val="00273302"/>
    <w:rsid w:val="00283F69"/>
    <w:rsid w:val="002873A4"/>
    <w:rsid w:val="002B3AB1"/>
    <w:rsid w:val="002B6F6C"/>
    <w:rsid w:val="002C5C2D"/>
    <w:rsid w:val="002E6202"/>
    <w:rsid w:val="00316150"/>
    <w:rsid w:val="003313CD"/>
    <w:rsid w:val="00383522"/>
    <w:rsid w:val="0039615A"/>
    <w:rsid w:val="003A7156"/>
    <w:rsid w:val="003D51A0"/>
    <w:rsid w:val="003F002C"/>
    <w:rsid w:val="003F213E"/>
    <w:rsid w:val="00427A09"/>
    <w:rsid w:val="00445042"/>
    <w:rsid w:val="00453A4E"/>
    <w:rsid w:val="00457F30"/>
    <w:rsid w:val="00482E2B"/>
    <w:rsid w:val="004938D3"/>
    <w:rsid w:val="004B745F"/>
    <w:rsid w:val="004E2F0C"/>
    <w:rsid w:val="004F67F7"/>
    <w:rsid w:val="005156EA"/>
    <w:rsid w:val="005158C8"/>
    <w:rsid w:val="00551F33"/>
    <w:rsid w:val="00560D02"/>
    <w:rsid w:val="0056464B"/>
    <w:rsid w:val="00573B9F"/>
    <w:rsid w:val="005B3649"/>
    <w:rsid w:val="00620857"/>
    <w:rsid w:val="006240CD"/>
    <w:rsid w:val="00636D97"/>
    <w:rsid w:val="0067075D"/>
    <w:rsid w:val="00680C67"/>
    <w:rsid w:val="006D0EC8"/>
    <w:rsid w:val="00711F53"/>
    <w:rsid w:val="00724462"/>
    <w:rsid w:val="0074021F"/>
    <w:rsid w:val="007450DD"/>
    <w:rsid w:val="00754F1F"/>
    <w:rsid w:val="007621D1"/>
    <w:rsid w:val="00764F95"/>
    <w:rsid w:val="00785B00"/>
    <w:rsid w:val="00787995"/>
    <w:rsid w:val="007A1C0C"/>
    <w:rsid w:val="007A59B6"/>
    <w:rsid w:val="007C3B18"/>
    <w:rsid w:val="007D40DF"/>
    <w:rsid w:val="008159A0"/>
    <w:rsid w:val="00840186"/>
    <w:rsid w:val="00855DA5"/>
    <w:rsid w:val="00861461"/>
    <w:rsid w:val="008638C2"/>
    <w:rsid w:val="00873FFC"/>
    <w:rsid w:val="00894202"/>
    <w:rsid w:val="008A606E"/>
    <w:rsid w:val="008C0D4F"/>
    <w:rsid w:val="008C396C"/>
    <w:rsid w:val="008C5861"/>
    <w:rsid w:val="008F3A10"/>
    <w:rsid w:val="00946D94"/>
    <w:rsid w:val="0095289A"/>
    <w:rsid w:val="009635FD"/>
    <w:rsid w:val="00983407"/>
    <w:rsid w:val="009B438C"/>
    <w:rsid w:val="009B60F1"/>
    <w:rsid w:val="009C57CA"/>
    <w:rsid w:val="00A01A0A"/>
    <w:rsid w:val="00A22CB6"/>
    <w:rsid w:val="00A625B1"/>
    <w:rsid w:val="00A74FDB"/>
    <w:rsid w:val="00A95DE8"/>
    <w:rsid w:val="00AA13BC"/>
    <w:rsid w:val="00AA587A"/>
    <w:rsid w:val="00B1131C"/>
    <w:rsid w:val="00B36757"/>
    <w:rsid w:val="00B51FAF"/>
    <w:rsid w:val="00BC60CC"/>
    <w:rsid w:val="00BF504D"/>
    <w:rsid w:val="00C01432"/>
    <w:rsid w:val="00C220B7"/>
    <w:rsid w:val="00C3472F"/>
    <w:rsid w:val="00C6277B"/>
    <w:rsid w:val="00C809C6"/>
    <w:rsid w:val="00C81207"/>
    <w:rsid w:val="00C86176"/>
    <w:rsid w:val="00CB063F"/>
    <w:rsid w:val="00D624FC"/>
    <w:rsid w:val="00D67410"/>
    <w:rsid w:val="00D7339F"/>
    <w:rsid w:val="00D73646"/>
    <w:rsid w:val="00D774AA"/>
    <w:rsid w:val="00D80109"/>
    <w:rsid w:val="00D86A43"/>
    <w:rsid w:val="00DA4388"/>
    <w:rsid w:val="00DB2817"/>
    <w:rsid w:val="00DB2933"/>
    <w:rsid w:val="00DD5EFC"/>
    <w:rsid w:val="00DE10D9"/>
    <w:rsid w:val="00DE4AC2"/>
    <w:rsid w:val="00DF092F"/>
    <w:rsid w:val="00DF6AC6"/>
    <w:rsid w:val="00E14283"/>
    <w:rsid w:val="00E2791B"/>
    <w:rsid w:val="00E71054"/>
    <w:rsid w:val="00E95670"/>
    <w:rsid w:val="00EC2966"/>
    <w:rsid w:val="00ED337E"/>
    <w:rsid w:val="00EF0EFC"/>
    <w:rsid w:val="00F0589F"/>
    <w:rsid w:val="00F069C9"/>
    <w:rsid w:val="00F06A49"/>
    <w:rsid w:val="00F34B69"/>
    <w:rsid w:val="00F57DE1"/>
    <w:rsid w:val="00F61CDC"/>
    <w:rsid w:val="00F62AF4"/>
    <w:rsid w:val="00F84C97"/>
    <w:rsid w:val="00FA4FDD"/>
    <w:rsid w:val="00FA6AE0"/>
    <w:rsid w:val="00FC3A2B"/>
    <w:rsid w:val="00FC660A"/>
    <w:rsid w:val="00FE1995"/>
    <w:rsid w:val="00FF43B1"/>
    <w:rsid w:val="013851DA"/>
    <w:rsid w:val="01722330"/>
    <w:rsid w:val="018E14F6"/>
    <w:rsid w:val="01BE1198"/>
    <w:rsid w:val="029137FA"/>
    <w:rsid w:val="03647853"/>
    <w:rsid w:val="04087E2A"/>
    <w:rsid w:val="054144F3"/>
    <w:rsid w:val="05CB4E38"/>
    <w:rsid w:val="06033F82"/>
    <w:rsid w:val="06236B88"/>
    <w:rsid w:val="06690735"/>
    <w:rsid w:val="068E3768"/>
    <w:rsid w:val="06940536"/>
    <w:rsid w:val="073C3880"/>
    <w:rsid w:val="08AD2EF4"/>
    <w:rsid w:val="08CC4A1B"/>
    <w:rsid w:val="090048DC"/>
    <w:rsid w:val="0A3035BA"/>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9665F6"/>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8CA01D8"/>
    <w:rsid w:val="29BE4ECF"/>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6F7BC4"/>
    <w:rsid w:val="3DDE0DD4"/>
    <w:rsid w:val="3DF8713D"/>
    <w:rsid w:val="3E0A4B97"/>
    <w:rsid w:val="3EA9688B"/>
    <w:rsid w:val="3EBA0082"/>
    <w:rsid w:val="3EFD02AE"/>
    <w:rsid w:val="3F6F2FB1"/>
    <w:rsid w:val="3FE24949"/>
    <w:rsid w:val="40774C14"/>
    <w:rsid w:val="410200B3"/>
    <w:rsid w:val="42017EE1"/>
    <w:rsid w:val="425158A3"/>
    <w:rsid w:val="42AC759A"/>
    <w:rsid w:val="42C002CF"/>
    <w:rsid w:val="44FA347A"/>
    <w:rsid w:val="45290F50"/>
    <w:rsid w:val="452B1BAF"/>
    <w:rsid w:val="45812155"/>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38428E"/>
    <w:rsid w:val="58BB30A2"/>
    <w:rsid w:val="58EF4377"/>
    <w:rsid w:val="58F447C2"/>
    <w:rsid w:val="594E12AA"/>
    <w:rsid w:val="59537B91"/>
    <w:rsid w:val="5966217F"/>
    <w:rsid w:val="59C15A6E"/>
    <w:rsid w:val="59D86DAD"/>
    <w:rsid w:val="59F2097D"/>
    <w:rsid w:val="5A186745"/>
    <w:rsid w:val="5AB3021C"/>
    <w:rsid w:val="5B244FE1"/>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BFA3EFD"/>
    <w:rsid w:val="6E2C2368"/>
    <w:rsid w:val="6F257305"/>
    <w:rsid w:val="70162D6E"/>
    <w:rsid w:val="704045D3"/>
    <w:rsid w:val="70B22A76"/>
    <w:rsid w:val="70E76A1A"/>
    <w:rsid w:val="71726A12"/>
    <w:rsid w:val="72223297"/>
    <w:rsid w:val="73B75D5F"/>
    <w:rsid w:val="73E0463F"/>
    <w:rsid w:val="74231ACE"/>
    <w:rsid w:val="748553D3"/>
    <w:rsid w:val="76527987"/>
    <w:rsid w:val="773E295A"/>
    <w:rsid w:val="77B57F4F"/>
    <w:rsid w:val="77D15D7E"/>
    <w:rsid w:val="78091B5E"/>
    <w:rsid w:val="783B658D"/>
    <w:rsid w:val="786C52AB"/>
    <w:rsid w:val="78AD248D"/>
    <w:rsid w:val="7A4C17D5"/>
    <w:rsid w:val="7C865339"/>
    <w:rsid w:val="7C907F65"/>
    <w:rsid w:val="7C98391B"/>
    <w:rsid w:val="7D64046A"/>
    <w:rsid w:val="7D8A04D8"/>
    <w:rsid w:val="7DC26768"/>
    <w:rsid w:val="7E5D61B0"/>
    <w:rsid w:val="7EB70070"/>
    <w:rsid w:val="7FC71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A625B1"/>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rsid w:val="00A625B1"/>
    <w:pPr>
      <w:spacing w:line="360" w:lineRule="auto"/>
      <w:ind w:firstLineChars="200" w:firstLine="640"/>
    </w:pPr>
  </w:style>
  <w:style w:type="paragraph" w:styleId="a4">
    <w:name w:val="Body Text"/>
    <w:basedOn w:val="a"/>
    <w:next w:val="a"/>
    <w:autoRedefine/>
    <w:qFormat/>
    <w:rsid w:val="00A625B1"/>
    <w:pPr>
      <w:spacing w:after="100" w:line="440" w:lineRule="exact"/>
      <w:ind w:rightChars="-1" w:right="-2"/>
    </w:pPr>
    <w:rPr>
      <w:rFonts w:ascii="宋体" w:hAnsi="宋体"/>
      <w:sz w:val="28"/>
    </w:rPr>
  </w:style>
  <w:style w:type="paragraph" w:styleId="a5">
    <w:name w:val="Body Text Indent"/>
    <w:basedOn w:val="a"/>
    <w:next w:val="2"/>
    <w:autoRedefine/>
    <w:qFormat/>
    <w:rsid w:val="00A625B1"/>
    <w:pPr>
      <w:spacing w:line="360" w:lineRule="auto"/>
      <w:ind w:firstLine="570"/>
    </w:pPr>
    <w:rPr>
      <w:sz w:val="24"/>
    </w:rPr>
  </w:style>
  <w:style w:type="paragraph" w:styleId="2">
    <w:name w:val="Body Text First Indent 2"/>
    <w:basedOn w:val="a"/>
    <w:next w:val="a"/>
    <w:autoRedefine/>
    <w:uiPriority w:val="99"/>
    <w:qFormat/>
    <w:rsid w:val="00A625B1"/>
    <w:pPr>
      <w:spacing w:after="120"/>
      <w:ind w:leftChars="200" w:left="420" w:firstLine="420"/>
    </w:pPr>
    <w:rPr>
      <w:color w:val="000000"/>
      <w:sz w:val="20"/>
    </w:rPr>
  </w:style>
  <w:style w:type="paragraph" w:styleId="a6">
    <w:name w:val="Plain Text"/>
    <w:basedOn w:val="a"/>
    <w:qFormat/>
    <w:rsid w:val="00A625B1"/>
    <w:rPr>
      <w:rFonts w:ascii="宋体" w:hAnsi="Courier New"/>
      <w:szCs w:val="24"/>
    </w:rPr>
  </w:style>
  <w:style w:type="paragraph" w:styleId="a7">
    <w:name w:val="footer"/>
    <w:basedOn w:val="a"/>
    <w:autoRedefine/>
    <w:qFormat/>
    <w:rsid w:val="00A625B1"/>
    <w:pPr>
      <w:tabs>
        <w:tab w:val="center" w:pos="4153"/>
        <w:tab w:val="right" w:pos="8306"/>
      </w:tabs>
      <w:snapToGrid w:val="0"/>
      <w:jc w:val="left"/>
    </w:pPr>
    <w:rPr>
      <w:sz w:val="18"/>
    </w:rPr>
  </w:style>
  <w:style w:type="paragraph" w:styleId="a8">
    <w:name w:val="header"/>
    <w:basedOn w:val="a"/>
    <w:autoRedefine/>
    <w:qFormat/>
    <w:rsid w:val="00A625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rsid w:val="00A625B1"/>
    <w:pPr>
      <w:widowControl/>
      <w:spacing w:before="100" w:beforeAutospacing="1" w:after="100" w:afterAutospacing="1"/>
      <w:jc w:val="left"/>
    </w:pPr>
    <w:rPr>
      <w:rFonts w:ascii="宋体" w:hAnsi="宋体" w:cs="宋体"/>
      <w:kern w:val="0"/>
      <w:sz w:val="24"/>
      <w:szCs w:val="24"/>
    </w:rPr>
  </w:style>
  <w:style w:type="character" w:styleId="aa">
    <w:name w:val="Strong"/>
    <w:basedOn w:val="a1"/>
    <w:autoRedefine/>
    <w:uiPriority w:val="22"/>
    <w:qFormat/>
    <w:rsid w:val="00A625B1"/>
    <w:rPr>
      <w:b/>
      <w:bCs/>
    </w:rPr>
  </w:style>
  <w:style w:type="character" w:styleId="ab">
    <w:name w:val="page number"/>
    <w:qFormat/>
    <w:rsid w:val="00A625B1"/>
  </w:style>
  <w:style w:type="character" w:styleId="ac">
    <w:name w:val="Hyperlink"/>
    <w:basedOn w:val="a1"/>
    <w:autoRedefine/>
    <w:qFormat/>
    <w:rsid w:val="00A625B1"/>
    <w:rPr>
      <w:color w:val="0000FF"/>
      <w:u w:val="single"/>
    </w:rPr>
  </w:style>
  <w:style w:type="paragraph" w:customStyle="1" w:styleId="p0">
    <w:name w:val="p0"/>
    <w:basedOn w:val="a"/>
    <w:qFormat/>
    <w:rsid w:val="00A625B1"/>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5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糖果</dc:creator>
  <cp:lastModifiedBy>江帆</cp:lastModifiedBy>
  <cp:revision>140</cp:revision>
  <dcterms:created xsi:type="dcterms:W3CDTF">2024-01-31T19:09:00Z</dcterms:created>
  <dcterms:modified xsi:type="dcterms:W3CDTF">2025-06-13T01:44:00Z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C083786A75E6455E932ACC4C6571DEA9_13</vt:lpwstr>
  </property>
  <property fmtid="{D5CDD505-2E9C-101B-9397-08002B2CF9AE}" pid="4" name="KSOTemplateDocerSaveRecord">
    <vt:lpwstr>eyJoZGlkIjoiMDc3OTNlYWQ1N2NiMGU1ODNiOTdkNWRiYjRlY2Q5ZTciLCJ1c2VySWQiOiI2MDg1NjgyMTAifQ==</vt:lpwstr>
  </property>
</Properties>
</file>