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center"/>
        <w:rPr>
          <w:rFonts w:hint="eastAsia" w:ascii="宋体" w:hAnsi="宋体" w:cs="宋体"/>
          <w:b/>
          <w:bCs/>
          <w:sz w:val="28"/>
          <w:szCs w:val="28"/>
          <w:lang w:eastAsia="zh-CN"/>
        </w:rPr>
      </w:pPr>
      <w:r>
        <w:rPr>
          <w:rFonts w:hint="eastAsia" w:ascii="宋体" w:hAnsi="宋体" w:cs="宋体"/>
          <w:b/>
          <w:bCs/>
          <w:sz w:val="28"/>
          <w:szCs w:val="28"/>
          <w:lang w:eastAsia="zh-CN"/>
        </w:rPr>
        <w:t>恐龙园基因研究中心假树树叶等维修采购安装项目</w:t>
      </w:r>
    </w:p>
    <w:p>
      <w:pPr>
        <w:spacing w:line="760" w:lineRule="exact"/>
        <w:jc w:val="center"/>
        <w:rPr>
          <w:rFonts w:ascii="宋体" w:hAnsi="宋体" w:cs="宋体"/>
          <w:szCs w:val="21"/>
        </w:rPr>
      </w:pPr>
      <w:r>
        <w:rPr>
          <w:rFonts w:hint="eastAsia" w:ascii="宋体" w:hAnsi="宋体" w:cs="宋体"/>
          <w:b/>
          <w:bCs/>
          <w:sz w:val="28"/>
          <w:szCs w:val="28"/>
        </w:rPr>
        <w:t>竞争性磋商公告</w:t>
      </w:r>
    </w:p>
    <w:tbl>
      <w:tblPr>
        <w:tblStyle w:val="5"/>
        <w:tblW w:w="8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8836" w:type="dxa"/>
          </w:tcPr>
          <w:p>
            <w:pPr>
              <w:spacing w:line="380" w:lineRule="exact"/>
              <w:rPr>
                <w:rFonts w:ascii="宋体" w:hAnsi="宋体" w:cs="宋体"/>
                <w:b/>
                <w:bCs/>
              </w:rPr>
            </w:pPr>
            <w:r>
              <w:rPr>
                <w:rFonts w:hint="eastAsia" w:ascii="宋体" w:hAnsi="宋体" w:cs="宋体"/>
                <w:b/>
                <w:bCs/>
              </w:rPr>
              <w:t>项目概况</w:t>
            </w:r>
          </w:p>
          <w:p>
            <w:pPr>
              <w:pStyle w:val="2"/>
              <w:spacing w:line="380" w:lineRule="exact"/>
              <w:rPr>
                <w:rFonts w:ascii="宋体" w:hAnsi="宋体" w:cs="宋体"/>
              </w:rPr>
            </w:pPr>
            <w:r>
              <w:rPr>
                <w:rFonts w:hint="eastAsia" w:ascii="宋体" w:hAnsi="宋体" w:cs="宋体"/>
                <w:szCs w:val="21"/>
                <w:u w:val="single"/>
                <w:lang w:eastAsia="zh-CN"/>
              </w:rPr>
              <w:t>恐龙园基因研究中心假树树叶等维修采购安装项目</w:t>
            </w:r>
            <w:r>
              <w:rPr>
                <w:rFonts w:hint="eastAsia" w:ascii="宋体" w:hAnsi="宋体" w:cs="宋体"/>
                <w:szCs w:val="21"/>
              </w:rPr>
              <w:t>的潜在供应商应在</w:t>
            </w:r>
            <w:r>
              <w:rPr>
                <w:rFonts w:hint="eastAsia" w:ascii="宋体" w:hAnsi="宋体" w:cs="宋体"/>
                <w:szCs w:val="21"/>
                <w:u w:val="single"/>
              </w:rPr>
              <w:t>常州中瑞工程造价咨询有限公司</w:t>
            </w:r>
            <w:r>
              <w:rPr>
                <w:rFonts w:hint="eastAsia" w:ascii="宋体" w:hAnsi="宋体" w:cs="宋体"/>
                <w:szCs w:val="21"/>
              </w:rPr>
              <w:t>获取磋商文件，</w:t>
            </w:r>
            <w:r>
              <w:rPr>
                <w:rFonts w:hint="eastAsia" w:ascii="宋体" w:hAnsi="宋体" w:cs="宋体"/>
                <w:b/>
                <w:bCs/>
                <w:szCs w:val="21"/>
              </w:rPr>
              <w:t>并于</w:t>
            </w:r>
            <w:r>
              <w:rPr>
                <w:rFonts w:hint="eastAsia" w:ascii="宋体" w:hAnsi="宋体" w:cs="宋体"/>
                <w:b/>
                <w:bCs/>
                <w:szCs w:val="21"/>
                <w:u w:val="single"/>
                <w:lang w:eastAsia="zh-CN"/>
              </w:rPr>
              <w:t>2023</w:t>
            </w:r>
            <w:r>
              <w:rPr>
                <w:rFonts w:hint="eastAsia" w:ascii="宋体" w:hAnsi="宋体" w:cs="宋体"/>
                <w:b/>
                <w:bCs/>
                <w:szCs w:val="21"/>
                <w:u w:val="single"/>
              </w:rPr>
              <w:t>年</w:t>
            </w:r>
            <w:r>
              <w:rPr>
                <w:rFonts w:hint="eastAsia" w:ascii="宋体" w:hAnsi="宋体" w:cs="宋体"/>
                <w:b/>
                <w:bCs/>
                <w:szCs w:val="21"/>
                <w:u w:val="single"/>
                <w:lang w:val="en-US" w:eastAsia="zh-CN"/>
              </w:rPr>
              <w:t>07</w:t>
            </w:r>
            <w:r>
              <w:rPr>
                <w:rFonts w:hint="eastAsia" w:ascii="宋体" w:hAnsi="宋体" w:cs="宋体"/>
                <w:b/>
                <w:bCs/>
                <w:szCs w:val="21"/>
                <w:u w:val="single"/>
              </w:rPr>
              <w:t>月</w:t>
            </w:r>
            <w:r>
              <w:rPr>
                <w:rFonts w:hint="eastAsia" w:ascii="宋体" w:hAnsi="宋体" w:cs="宋体"/>
                <w:b/>
                <w:bCs/>
                <w:szCs w:val="21"/>
                <w:u w:val="single"/>
                <w:lang w:val="en-US" w:eastAsia="zh-CN"/>
              </w:rPr>
              <w:t>25</w:t>
            </w:r>
            <w:r>
              <w:rPr>
                <w:rFonts w:hint="eastAsia" w:ascii="宋体" w:hAnsi="宋体" w:cs="宋体"/>
                <w:b/>
                <w:bCs/>
                <w:szCs w:val="21"/>
                <w:u w:val="single"/>
              </w:rPr>
              <w:t>日</w:t>
            </w:r>
            <w:r>
              <w:rPr>
                <w:rFonts w:hint="eastAsia" w:ascii="宋体" w:hAnsi="宋体" w:cs="宋体"/>
                <w:b/>
                <w:bCs/>
                <w:szCs w:val="21"/>
                <w:u w:val="single"/>
                <w:lang w:val="en-US" w:eastAsia="zh-CN"/>
              </w:rPr>
              <w:t>14</w:t>
            </w:r>
            <w:r>
              <w:rPr>
                <w:rFonts w:hint="eastAsia" w:ascii="宋体" w:hAnsi="宋体" w:cs="宋体"/>
                <w:b/>
                <w:bCs/>
                <w:szCs w:val="21"/>
                <w:u w:val="single"/>
              </w:rPr>
              <w:t>点00分</w:t>
            </w:r>
            <w:r>
              <w:rPr>
                <w:rFonts w:hint="eastAsia" w:ascii="宋体" w:hAnsi="宋体" w:cs="宋体"/>
                <w:szCs w:val="21"/>
              </w:rPr>
              <w:t>（北京时间）前提交响应文件</w:t>
            </w:r>
          </w:p>
        </w:tc>
      </w:tr>
    </w:tbl>
    <w:p>
      <w:pPr>
        <w:spacing w:line="400" w:lineRule="exact"/>
        <w:rPr>
          <w:rFonts w:ascii="宋体" w:hAnsi="宋体" w:cs="宋体"/>
          <w:b/>
          <w:bCs/>
          <w:szCs w:val="21"/>
        </w:rPr>
      </w:pPr>
      <w:r>
        <w:rPr>
          <w:rFonts w:hint="eastAsia" w:ascii="宋体" w:hAnsi="宋体" w:cs="宋体"/>
          <w:b/>
          <w:bCs/>
          <w:szCs w:val="21"/>
        </w:rPr>
        <w:t>一、项目基本情况</w:t>
      </w:r>
    </w:p>
    <w:p>
      <w:pPr>
        <w:widowControl/>
        <w:spacing w:line="400" w:lineRule="exact"/>
        <w:ind w:firstLine="420" w:firstLineChars="200"/>
        <w:rPr>
          <w:rFonts w:hint="default" w:ascii="宋体" w:hAnsi="宋体" w:eastAsia="宋体" w:cs="宋体"/>
          <w:szCs w:val="21"/>
          <w:lang w:val="en-US" w:eastAsia="zh-CN"/>
        </w:rPr>
      </w:pPr>
      <w:r>
        <w:rPr>
          <w:rFonts w:hint="eastAsia" w:ascii="宋体" w:hAnsi="宋体" w:cs="宋体"/>
          <w:szCs w:val="21"/>
        </w:rPr>
        <w:t>1.项目编号：</w:t>
      </w:r>
      <w:r>
        <w:rPr>
          <w:rFonts w:hint="eastAsia" w:ascii="宋体" w:hAnsi="宋体" w:cs="宋体"/>
          <w:szCs w:val="21"/>
          <w:lang w:eastAsia="zh-CN"/>
        </w:rPr>
        <w:t>ZRCG-20230702</w:t>
      </w:r>
    </w:p>
    <w:p>
      <w:pPr>
        <w:widowControl/>
        <w:spacing w:line="400" w:lineRule="exact"/>
        <w:ind w:firstLine="420" w:firstLineChars="200"/>
        <w:rPr>
          <w:rFonts w:hint="eastAsia" w:ascii="宋体" w:hAnsi="宋体" w:cs="宋体"/>
          <w:szCs w:val="21"/>
          <w:lang w:eastAsia="zh-CN"/>
        </w:rPr>
      </w:pPr>
      <w:r>
        <w:rPr>
          <w:rFonts w:hint="eastAsia" w:ascii="宋体" w:hAnsi="宋体" w:cs="宋体"/>
          <w:szCs w:val="21"/>
        </w:rPr>
        <w:t>2.项目名称：</w:t>
      </w:r>
      <w:r>
        <w:rPr>
          <w:rFonts w:hint="eastAsia" w:ascii="宋体" w:hAnsi="宋体" w:cs="宋体"/>
          <w:szCs w:val="21"/>
          <w:lang w:eastAsia="zh-CN"/>
        </w:rPr>
        <w:t>恐龙园基因研究中心假树树叶等维修采购安装项目</w:t>
      </w:r>
    </w:p>
    <w:p>
      <w:pPr>
        <w:widowControl/>
        <w:spacing w:line="400" w:lineRule="exact"/>
        <w:ind w:firstLine="420" w:firstLineChars="200"/>
        <w:rPr>
          <w:rFonts w:ascii="宋体" w:hAnsi="宋体" w:cs="宋体"/>
          <w:szCs w:val="21"/>
          <w:highlight w:val="none"/>
        </w:rPr>
      </w:pPr>
      <w:r>
        <w:rPr>
          <w:rFonts w:hint="eastAsia" w:ascii="宋体" w:hAnsi="宋体" w:cs="宋体"/>
          <w:szCs w:val="21"/>
          <w:highlight w:val="none"/>
        </w:rPr>
        <w:t>3.采购方式：竞争性磋商</w:t>
      </w:r>
    </w:p>
    <w:p>
      <w:pPr>
        <w:widowControl/>
        <w:spacing w:line="400" w:lineRule="exact"/>
        <w:ind w:firstLine="420" w:firstLineChars="200"/>
        <w:rPr>
          <w:rFonts w:hint="eastAsia" w:ascii="宋体" w:hAnsi="宋体" w:eastAsia="宋体" w:cs="宋体"/>
          <w:b/>
          <w:bCs/>
          <w:szCs w:val="21"/>
          <w:highlight w:val="none"/>
          <w:lang w:val="en-US" w:eastAsia="zh-CN"/>
        </w:rPr>
      </w:pPr>
      <w:r>
        <w:rPr>
          <w:rFonts w:hint="eastAsia" w:ascii="宋体" w:hAnsi="宋体" w:cs="宋体"/>
          <w:szCs w:val="21"/>
          <w:highlight w:val="none"/>
        </w:rPr>
        <w:t>4.预算金额：</w:t>
      </w:r>
      <w:r>
        <w:rPr>
          <w:rFonts w:hint="eastAsia" w:ascii="宋体" w:hAnsi="宋体" w:cs="宋体"/>
          <w:b/>
          <w:bCs/>
          <w:szCs w:val="21"/>
          <w:highlight w:val="none"/>
        </w:rPr>
        <w:t>人民币</w:t>
      </w:r>
      <w:r>
        <w:rPr>
          <w:rFonts w:hint="eastAsia" w:ascii="宋体" w:hAnsi="宋体" w:cs="宋体"/>
          <w:b/>
          <w:bCs/>
          <w:szCs w:val="21"/>
          <w:highlight w:val="none"/>
          <w:lang w:val="en-US" w:eastAsia="zh-CN"/>
        </w:rPr>
        <w:t>捌拾万元</w:t>
      </w:r>
      <w:r>
        <w:rPr>
          <w:rFonts w:hint="eastAsia" w:ascii="宋体" w:hAnsi="宋体" w:eastAsia="宋体" w:cs="宋体"/>
          <w:b/>
          <w:bCs/>
          <w:szCs w:val="21"/>
          <w:highlight w:val="none"/>
          <w:lang w:val="en-US" w:eastAsia="zh-CN"/>
        </w:rPr>
        <w:t>（￥</w:t>
      </w:r>
      <w:r>
        <w:rPr>
          <w:rFonts w:hint="eastAsia" w:ascii="宋体" w:hAnsi="宋体" w:cs="宋体"/>
          <w:b/>
          <w:bCs/>
          <w:szCs w:val="21"/>
          <w:highlight w:val="none"/>
          <w:lang w:val="en-US" w:eastAsia="zh-CN"/>
        </w:rPr>
        <w:t>750000</w:t>
      </w:r>
      <w:r>
        <w:rPr>
          <w:rFonts w:hint="eastAsia" w:ascii="宋体" w:hAnsi="宋体" w:eastAsia="宋体" w:cs="宋体"/>
          <w:b/>
          <w:bCs/>
          <w:szCs w:val="21"/>
          <w:highlight w:val="none"/>
          <w:lang w:val="en-US" w:eastAsia="zh-CN"/>
        </w:rPr>
        <w:t>.00元）</w:t>
      </w:r>
    </w:p>
    <w:p>
      <w:pPr>
        <w:widowControl/>
        <w:spacing w:line="400" w:lineRule="exact"/>
        <w:ind w:firstLine="422" w:firstLineChars="200"/>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5.最高限价：</w:t>
      </w:r>
      <w:r>
        <w:rPr>
          <w:rFonts w:hint="eastAsia" w:ascii="宋体" w:hAnsi="宋体" w:cs="宋体"/>
          <w:b/>
          <w:bCs/>
          <w:szCs w:val="21"/>
          <w:highlight w:val="none"/>
          <w:lang w:val="en-US" w:eastAsia="zh-CN"/>
        </w:rPr>
        <w:t>750000</w:t>
      </w:r>
      <w:r>
        <w:rPr>
          <w:rFonts w:hint="eastAsia" w:ascii="宋体" w:hAnsi="宋体" w:eastAsia="宋体" w:cs="宋体"/>
          <w:b/>
          <w:bCs/>
          <w:szCs w:val="21"/>
          <w:highlight w:val="none"/>
          <w:lang w:val="en-US" w:eastAsia="zh-CN"/>
        </w:rPr>
        <w:t>.00元。</w:t>
      </w:r>
    </w:p>
    <w:p>
      <w:pPr>
        <w:spacing w:line="360" w:lineRule="auto"/>
        <w:ind w:firstLine="488"/>
        <w:rPr>
          <w:rFonts w:hint="eastAsia" w:ascii="宋体" w:hAnsi="宋体" w:eastAsia="宋体" w:cs="宋体"/>
          <w:szCs w:val="21"/>
          <w:highlight w:val="none"/>
          <w:lang w:eastAsia="zh-Hans"/>
        </w:rPr>
      </w:pPr>
      <w:r>
        <w:rPr>
          <w:rFonts w:hint="eastAsia" w:ascii="宋体" w:hAnsi="宋体" w:cs="宋体"/>
          <w:szCs w:val="21"/>
          <w:highlight w:val="none"/>
        </w:rPr>
        <w:t>6.采购需求：</w:t>
      </w:r>
      <w:r>
        <w:rPr>
          <w:rFonts w:hint="eastAsia" w:ascii="宋体" w:hAnsi="宋体" w:cs="宋体"/>
          <w:szCs w:val="21"/>
          <w:highlight w:val="none"/>
          <w:lang w:val="en-US" w:eastAsia="zh-CN"/>
        </w:rPr>
        <w:t>假树树叶维修绑扎类：</w:t>
      </w:r>
      <w:r>
        <w:rPr>
          <w:rFonts w:hint="eastAsia" w:ascii="宋体" w:hAnsi="宋体" w:eastAsia="宋体" w:cs="宋体"/>
          <w:color w:val="auto"/>
          <w:szCs w:val="21"/>
          <w:highlight w:val="none"/>
          <w:lang w:val="en-US" w:eastAsia="zh-CN"/>
        </w:rPr>
        <w:t>1、仿真抗紫外线榕树叶采买，单支长度不低于60cm，横向最大展幅不低于45cm，树叶质保2年不褪色（样品需甲方确认后方可施工）</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2、高空绑扎（登高措施不限于登高作业车、吊车、钢管脚手架等，运营因素，大部分为夜间施工）</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3、采用φ1.5mm铝制卡扣或铜丝绑扎固定</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4、绑扎树叶基数参考（平均每棵树3000支树叶）最终树叶效果需满足效果需求，甲方需求</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5、树枝破损修复，镀锌钢筋焊接，水泥抹灰上色</w:t>
      </w:r>
      <w:r>
        <w:rPr>
          <w:rFonts w:hint="eastAsia" w:ascii="宋体" w:hAnsi="宋体" w:cs="宋体"/>
          <w:color w:val="auto"/>
          <w:szCs w:val="21"/>
          <w:highlight w:val="none"/>
          <w:lang w:val="en-US" w:eastAsia="zh-CN"/>
        </w:rPr>
        <w:t>；奇花异草类：1、打磨清理、修复损坏开裂部位，2、安装加固，3、底漆一遍，面漆两遍，罩光漆一遍 （汽车漆品牌福莱姆、佐敦、现代大师、曼兄弟），4、表面做旧工艺处理+青苔做法（丙烯品牌温莎牛顿、青竹、马利、马蒂斯 ），5、样板需甲方确认后方可进行全部维修；电器部分1、对不发光的植物进行光源更换2、整体调试，发光效果恢复原有效果，3、防水处理；路面修复：1、对破损开裂部位凿除清理，垃圾清扫清运出园，2、底层满铺钢筋网片，3、压膜水泥浇筑，面层找平，4、面层造型压花艺术处理，压膜染色，5、养护，</w:t>
      </w:r>
      <w:r>
        <w:rPr>
          <w:rFonts w:hint="eastAsia" w:ascii="宋体" w:hAnsi="宋体" w:eastAsia="宋体" w:cs="宋体"/>
          <w:color w:val="auto"/>
          <w:szCs w:val="21"/>
          <w:highlight w:val="none"/>
          <w:lang w:val="en-US" w:eastAsia="zh-CN"/>
        </w:rPr>
        <w:t>（验收要求;满足景</w:t>
      </w:r>
      <w:r>
        <w:rPr>
          <w:rFonts w:hint="eastAsia" w:ascii="宋体" w:hAnsi="宋体" w:cs="宋体"/>
          <w:color w:val="auto"/>
          <w:szCs w:val="21"/>
          <w:highlight w:val="none"/>
          <w:lang w:val="en-US" w:eastAsia="zh-CN"/>
        </w:rPr>
        <w:t>甲方需求、景</w:t>
      </w:r>
      <w:r>
        <w:rPr>
          <w:rFonts w:hint="eastAsia" w:ascii="宋体" w:hAnsi="宋体" w:eastAsia="宋体" w:cs="宋体"/>
          <w:color w:val="auto"/>
          <w:szCs w:val="21"/>
          <w:highlight w:val="none"/>
          <w:lang w:val="en-US" w:eastAsia="zh-CN"/>
        </w:rPr>
        <w:t>观</w:t>
      </w:r>
      <w:r>
        <w:rPr>
          <w:rFonts w:hint="eastAsia" w:ascii="宋体" w:hAnsi="宋体" w:cs="宋体"/>
          <w:color w:val="auto"/>
          <w:szCs w:val="21"/>
          <w:highlight w:val="none"/>
          <w:lang w:val="en-US" w:eastAsia="zh-CN"/>
        </w:rPr>
        <w:t>效果</w:t>
      </w:r>
      <w:r>
        <w:rPr>
          <w:rFonts w:hint="eastAsia" w:ascii="宋体" w:hAnsi="宋体" w:eastAsia="宋体" w:cs="宋体"/>
          <w:color w:val="auto"/>
          <w:szCs w:val="21"/>
          <w:highlight w:val="none"/>
          <w:lang w:val="en-US" w:eastAsia="zh-CN"/>
        </w:rPr>
        <w:t>要求，达标通过验收）；包括所投产品及其备品、备件和专用工具及包装、运至最终目的地的运输、仓储、保险、现场吊装、检测验收、采购单位指定部门检测、论证、安装调试、验收、技术支持与培训、售后服务与维保等工作所发生的全部工作内容及本项目合同所要求的服务</w:t>
      </w:r>
      <w:r>
        <w:rPr>
          <w:rFonts w:hint="eastAsia" w:ascii="宋体" w:hAnsi="宋体" w:eastAsia="宋体" w:cs="宋体"/>
          <w:color w:val="auto"/>
          <w:szCs w:val="21"/>
          <w:highlight w:val="none"/>
          <w:lang w:val="zh-CN" w:eastAsia="zh-CN"/>
        </w:rPr>
        <w:t>，具体详见招标清单</w:t>
      </w:r>
      <w:r>
        <w:rPr>
          <w:rFonts w:hint="eastAsia" w:ascii="宋体" w:hAnsi="宋体" w:eastAsia="宋体" w:cs="宋体"/>
          <w:color w:val="auto"/>
          <w:szCs w:val="21"/>
          <w:highlight w:val="none"/>
          <w:lang w:val="en-US" w:eastAsia="zh-CN"/>
        </w:rPr>
        <w:t>。</w:t>
      </w:r>
    </w:p>
    <w:p>
      <w:pPr>
        <w:widowControl/>
        <w:spacing w:line="400" w:lineRule="exact"/>
        <w:ind w:firstLine="420" w:firstLineChars="200"/>
        <w:rPr>
          <w:rFonts w:hint="eastAsia" w:ascii="宋体" w:hAnsi="宋体" w:eastAsia="宋体" w:cs="宋体"/>
          <w:color w:val="auto"/>
          <w:szCs w:val="21"/>
          <w:highlight w:val="none"/>
        </w:rPr>
      </w:pPr>
      <w:r>
        <w:rPr>
          <w:rFonts w:hint="eastAsia" w:ascii="宋体" w:hAnsi="宋体" w:cs="宋体"/>
          <w:szCs w:val="21"/>
          <w:highlight w:val="none"/>
        </w:rPr>
        <w:t>7.</w:t>
      </w:r>
      <w:r>
        <w:rPr>
          <w:rFonts w:hint="eastAsia" w:ascii="宋体" w:hAnsi="宋体" w:cs="宋体"/>
          <w:szCs w:val="21"/>
          <w:highlight w:val="none"/>
          <w:lang w:val="en-US" w:eastAsia="zh-CN"/>
        </w:rPr>
        <w:t>项目</w:t>
      </w:r>
      <w:r>
        <w:rPr>
          <w:rFonts w:hint="eastAsia" w:ascii="宋体" w:hAnsi="宋体" w:cs="宋体"/>
          <w:szCs w:val="21"/>
          <w:highlight w:val="none"/>
        </w:rPr>
        <w:t>期限：</w:t>
      </w:r>
      <w:r>
        <w:rPr>
          <w:rFonts w:hint="eastAsia" w:ascii="宋体" w:hAnsi="宋体" w:cs="宋体"/>
          <w:color w:val="auto"/>
          <w:szCs w:val="21"/>
          <w:highlight w:val="none"/>
          <w:lang w:val="en-US" w:eastAsia="zh-CN"/>
        </w:rPr>
        <w:t>45</w:t>
      </w:r>
      <w:r>
        <w:rPr>
          <w:rFonts w:hint="eastAsia" w:ascii="宋体" w:hAnsi="宋体" w:eastAsia="宋体" w:cs="宋体"/>
          <w:color w:val="auto"/>
          <w:szCs w:val="21"/>
          <w:highlight w:val="none"/>
          <w:lang w:eastAsia="zh-CN"/>
        </w:rPr>
        <w:t>日历天，</w:t>
      </w:r>
      <w:r>
        <w:rPr>
          <w:rFonts w:hint="eastAsia" w:ascii="宋体" w:hAnsi="宋体" w:cs="宋体"/>
          <w:szCs w:val="21"/>
          <w:lang w:eastAsia="zh-CN"/>
        </w:rPr>
        <w:t>恐龙园基因研究中心假树树叶等维修采购安装项目</w:t>
      </w:r>
      <w:r>
        <w:rPr>
          <w:rFonts w:hint="eastAsia" w:ascii="宋体" w:hAnsi="宋体" w:eastAsia="宋体" w:cs="宋体"/>
          <w:color w:val="auto"/>
          <w:szCs w:val="21"/>
          <w:highlight w:val="none"/>
          <w:lang w:val="en-US" w:eastAsia="zh-CN"/>
        </w:rPr>
        <w:t>于2023年</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lang w:val="en-US" w:eastAsia="zh-CN"/>
        </w:rPr>
        <w:t>月</w:t>
      </w:r>
      <w:r>
        <w:rPr>
          <w:rFonts w:hint="eastAsia" w:ascii="宋体" w:hAnsi="宋体" w:cs="宋体"/>
          <w:color w:val="auto"/>
          <w:szCs w:val="21"/>
          <w:highlight w:val="none"/>
          <w:lang w:val="en-US" w:eastAsia="zh-CN"/>
        </w:rPr>
        <w:t>30</w:t>
      </w:r>
      <w:r>
        <w:rPr>
          <w:rFonts w:hint="eastAsia" w:ascii="宋体" w:hAnsi="宋体" w:eastAsia="宋体" w:cs="宋体"/>
          <w:color w:val="auto"/>
          <w:szCs w:val="21"/>
          <w:highlight w:val="none"/>
          <w:lang w:val="en-US" w:eastAsia="zh-CN"/>
        </w:rPr>
        <w:t>日完成，</w:t>
      </w:r>
      <w:r>
        <w:rPr>
          <w:rFonts w:hint="eastAsia" w:ascii="宋体" w:hAnsi="宋体" w:eastAsia="宋体" w:cs="宋体"/>
          <w:color w:val="auto"/>
          <w:szCs w:val="21"/>
          <w:highlight w:val="none"/>
          <w:lang w:eastAsia="zh-CN"/>
        </w:rPr>
        <w:t>具体开竣工日期以招标人通知为准</w:t>
      </w:r>
      <w:r>
        <w:rPr>
          <w:rFonts w:hint="eastAsia" w:ascii="宋体" w:hAnsi="宋体" w:eastAsia="宋体" w:cs="宋体"/>
          <w:color w:val="auto"/>
          <w:szCs w:val="21"/>
          <w:highlight w:val="none"/>
        </w:rPr>
        <w:t>。</w:t>
      </w:r>
    </w:p>
    <w:p>
      <w:pPr>
        <w:widowControl/>
        <w:spacing w:line="400" w:lineRule="exact"/>
        <w:ind w:firstLine="420" w:firstLineChars="200"/>
        <w:rPr>
          <w:rFonts w:ascii="宋体" w:hAnsi="宋体" w:cs="宋体"/>
          <w:szCs w:val="21"/>
          <w:highlight w:val="none"/>
        </w:rPr>
      </w:pPr>
      <w:r>
        <w:rPr>
          <w:rFonts w:hint="eastAsia" w:ascii="宋体" w:hAnsi="宋体" w:cs="宋体"/>
          <w:szCs w:val="21"/>
          <w:highlight w:val="none"/>
        </w:rPr>
        <w:t>8.质保期：</w:t>
      </w:r>
      <w:r>
        <w:rPr>
          <w:rFonts w:hint="eastAsia" w:ascii="宋体" w:hAnsi="宋体" w:cs="宋体"/>
          <w:szCs w:val="21"/>
          <w:highlight w:val="none"/>
          <w:lang w:val="en-US" w:eastAsia="zh-CN"/>
        </w:rPr>
        <w:t>贰</w:t>
      </w:r>
      <w:r>
        <w:rPr>
          <w:rFonts w:hint="eastAsia" w:ascii="宋体" w:hAnsi="宋体" w:cs="宋体"/>
          <w:szCs w:val="21"/>
          <w:highlight w:val="none"/>
        </w:rPr>
        <w:t>年</w:t>
      </w:r>
    </w:p>
    <w:p>
      <w:pPr>
        <w:spacing w:line="400" w:lineRule="exact"/>
        <w:ind w:firstLine="422" w:firstLineChars="200"/>
        <w:rPr>
          <w:rFonts w:hint="eastAsia" w:ascii="宋体" w:hAnsi="宋体" w:cs="宋体"/>
          <w:b/>
          <w:bCs/>
          <w:szCs w:val="21"/>
        </w:rPr>
      </w:pPr>
      <w:r>
        <w:rPr>
          <w:rFonts w:hint="eastAsia" w:ascii="宋体" w:hAnsi="宋体" w:cs="宋体"/>
          <w:b/>
          <w:bCs/>
          <w:szCs w:val="21"/>
        </w:rPr>
        <w:t>9.本项目不接受联合体投标。</w:t>
      </w:r>
    </w:p>
    <w:p>
      <w:pPr>
        <w:pStyle w:val="7"/>
        <w:spacing w:line="360" w:lineRule="auto"/>
        <w:ind w:firstLine="422" w:firstLineChars="200"/>
        <w:rPr>
          <w:rFonts w:hint="eastAsia" w:ascii="宋体" w:hAnsi="宋体" w:cs="宋体"/>
          <w:b/>
          <w:bCs/>
          <w:szCs w:val="21"/>
        </w:rPr>
      </w:pPr>
      <w:bookmarkStart w:id="0" w:name="_Toc28359013"/>
      <w:bookmarkStart w:id="1" w:name="_Toc28359090"/>
      <w:bookmarkStart w:id="2" w:name="_Toc35393799"/>
      <w:bookmarkStart w:id="3" w:name="_Toc35393630"/>
      <w:r>
        <w:rPr>
          <w:rFonts w:hint="eastAsia" w:ascii="宋体" w:hAnsi="宋体" w:cs="宋体"/>
          <w:b/>
          <w:bCs/>
          <w:color w:val="auto"/>
          <w:szCs w:val="21"/>
        </w:rPr>
        <w:t>二、申请人的资格</w:t>
      </w:r>
      <w:r>
        <w:rPr>
          <w:rFonts w:hint="eastAsia" w:ascii="宋体" w:hAnsi="宋体" w:cs="宋体"/>
          <w:b/>
          <w:bCs/>
          <w:szCs w:val="21"/>
        </w:rPr>
        <w:t>要求：</w:t>
      </w:r>
      <w:bookmarkEnd w:id="0"/>
      <w:bookmarkEnd w:id="1"/>
      <w:bookmarkEnd w:id="2"/>
      <w:bookmarkEnd w:id="3"/>
    </w:p>
    <w:p>
      <w:pPr>
        <w:pStyle w:val="7"/>
        <w:spacing w:line="360" w:lineRule="auto"/>
        <w:ind w:firstLine="420" w:firstLineChars="200"/>
        <w:rPr>
          <w:rFonts w:hint="eastAsia" w:ascii="宋体" w:hAnsi="宋体" w:cs="宋体"/>
          <w:szCs w:val="21"/>
          <w:highlight w:val="none"/>
        </w:rPr>
      </w:pPr>
      <w:bookmarkStart w:id="4" w:name="_Toc28359091"/>
      <w:bookmarkStart w:id="5" w:name="_Toc28359014"/>
      <w:r>
        <w:rPr>
          <w:rFonts w:hint="eastAsia" w:ascii="宋体" w:hAnsi="宋体" w:cs="宋体"/>
          <w:szCs w:val="21"/>
        </w:rPr>
        <w:t>1.满足《中华人民共和国政府采购法》第二十二条规</w:t>
      </w:r>
      <w:r>
        <w:rPr>
          <w:rFonts w:hint="eastAsia" w:ascii="宋体" w:hAnsi="宋体" w:cs="宋体"/>
          <w:szCs w:val="21"/>
          <w:highlight w:val="none"/>
        </w:rPr>
        <w:t>定</w:t>
      </w:r>
      <w:r>
        <w:rPr>
          <w:rFonts w:hint="eastAsia" w:ascii="宋体" w:hAnsi="宋体" w:cs="宋体"/>
          <w:szCs w:val="21"/>
          <w:highlight w:val="none"/>
          <w:lang w:val="en-US" w:eastAsia="zh-CN"/>
        </w:rPr>
        <w:t>的</w:t>
      </w:r>
      <w:r>
        <w:rPr>
          <w:rFonts w:hint="eastAsia" w:ascii="宋体" w:hAnsi="宋体" w:cs="宋体"/>
          <w:color w:val="auto"/>
          <w:szCs w:val="21"/>
          <w:highlight w:val="none"/>
          <w:lang w:val="en-US" w:eastAsia="zh-CN"/>
        </w:rPr>
        <w:t>经销商或者制造商</w:t>
      </w:r>
      <w:r>
        <w:rPr>
          <w:rFonts w:hint="eastAsia" w:ascii="宋体" w:hAnsi="宋体" w:cs="宋体"/>
          <w:szCs w:val="21"/>
          <w:highlight w:val="none"/>
        </w:rPr>
        <w:t>；</w:t>
      </w:r>
    </w:p>
    <w:p>
      <w:pPr>
        <w:pStyle w:val="7"/>
        <w:spacing w:line="360" w:lineRule="auto"/>
        <w:ind w:firstLine="420" w:firstLineChars="200"/>
        <w:rPr>
          <w:rFonts w:hint="eastAsia" w:ascii="宋体" w:hAnsi="宋体" w:cs="宋体"/>
          <w:szCs w:val="21"/>
        </w:rPr>
      </w:pPr>
      <w:r>
        <w:rPr>
          <w:rFonts w:hint="eastAsia" w:ascii="宋体" w:hAnsi="宋体" w:cs="宋体"/>
          <w:szCs w:val="21"/>
        </w:rPr>
        <w:t>2.落实政府采购政策需满足的资格要求：无</w:t>
      </w:r>
    </w:p>
    <w:p>
      <w:pPr>
        <w:pStyle w:val="7"/>
        <w:spacing w:line="360" w:lineRule="auto"/>
        <w:ind w:firstLine="420" w:firstLineChars="200"/>
        <w:rPr>
          <w:rFonts w:hint="eastAsia" w:ascii="宋体" w:hAnsi="宋体" w:cs="宋体"/>
          <w:szCs w:val="21"/>
        </w:rPr>
      </w:pPr>
      <w:r>
        <w:rPr>
          <w:rFonts w:hint="eastAsia" w:ascii="宋体" w:hAnsi="宋体" w:cs="宋体"/>
          <w:szCs w:val="21"/>
        </w:rPr>
        <w:t>3.本项目的特定资格要求：</w:t>
      </w:r>
    </w:p>
    <w:p>
      <w:pPr>
        <w:pStyle w:val="7"/>
        <w:spacing w:line="360" w:lineRule="auto"/>
        <w:ind w:firstLine="420" w:firstLineChars="200"/>
        <w:rPr>
          <w:rFonts w:hint="eastAsia" w:ascii="宋体" w:hAnsi="宋体" w:cs="宋体"/>
          <w:szCs w:val="21"/>
        </w:rPr>
      </w:pPr>
      <w:r>
        <w:rPr>
          <w:rFonts w:hint="eastAsia" w:ascii="宋体" w:hAnsi="宋体" w:cs="宋体"/>
          <w:szCs w:val="21"/>
        </w:rPr>
        <w:t>（1）未被“信用中国”网站（WWW.creditchina.gov.cn）、“中国政府采购网”网站（www.ccgp.gov.cn）列入失信被执行人、重大税收违法案件当事人名单、政府采购严重失信行为记录名单；</w:t>
      </w:r>
    </w:p>
    <w:p>
      <w:pPr>
        <w:pStyle w:val="7"/>
        <w:spacing w:line="360" w:lineRule="auto"/>
        <w:ind w:firstLine="420" w:firstLineChars="200"/>
        <w:rPr>
          <w:rFonts w:hint="eastAsia" w:ascii="宋体" w:hAnsi="宋体" w:cs="宋体"/>
          <w:b/>
          <w:bCs/>
          <w:szCs w:val="21"/>
        </w:rPr>
      </w:pPr>
      <w:r>
        <w:rPr>
          <w:rFonts w:hint="eastAsia" w:ascii="宋体" w:hAnsi="宋体" w:cs="宋体"/>
          <w:szCs w:val="21"/>
        </w:rPr>
        <w:t>（2）单位负责人为同一人或者存在直接控股、管理关系的不同供应商（包含法定代表人为同一个人的两个及两个以上法人，母公司、全资子公司及其控股公司），不得参加同一合同项下的政府采购活动。</w:t>
      </w:r>
    </w:p>
    <w:p>
      <w:pPr>
        <w:pStyle w:val="7"/>
        <w:spacing w:line="360" w:lineRule="auto"/>
        <w:ind w:firstLine="420" w:firstLineChars="200"/>
        <w:rPr>
          <w:rFonts w:hint="eastAsia" w:ascii="宋体" w:hAnsi="宋体" w:cs="宋体"/>
          <w:szCs w:val="21"/>
        </w:rPr>
      </w:pPr>
      <w:r>
        <w:rPr>
          <w:rFonts w:hint="eastAsia" w:ascii="宋体" w:hAnsi="宋体" w:cs="宋体"/>
          <w:szCs w:val="21"/>
        </w:rPr>
        <w:t>（3）具有有效的营业执照副本</w:t>
      </w:r>
    </w:p>
    <w:p>
      <w:pPr>
        <w:pStyle w:val="7"/>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lang w:eastAsia="zh-CN"/>
        </w:rPr>
        <w:t>（</w:t>
      </w:r>
      <w:r>
        <w:rPr>
          <w:rFonts w:hint="eastAsia" w:ascii="宋体" w:hAnsi="宋体" w:cs="宋体"/>
          <w:szCs w:val="21"/>
          <w:lang w:val="en-US" w:eastAsia="zh-CN"/>
        </w:rPr>
        <w:t>4</w:t>
      </w:r>
      <w:r>
        <w:rPr>
          <w:rFonts w:hint="eastAsia" w:ascii="宋体" w:hAnsi="宋体" w:cs="宋体"/>
          <w:szCs w:val="21"/>
          <w:lang w:eastAsia="zh-CN"/>
        </w:rPr>
        <w:t>）</w:t>
      </w:r>
      <w:r>
        <w:rPr>
          <w:rFonts w:hint="eastAsia" w:ascii="宋体" w:hAnsi="宋体" w:cs="宋体"/>
          <w:szCs w:val="21"/>
          <w:lang w:val="en-US" w:eastAsia="zh-CN"/>
        </w:rPr>
        <w:t>营业范围：营业范围须有景观或仿真植物等与本项目相关的服务内容；</w:t>
      </w:r>
    </w:p>
    <w:p>
      <w:pPr>
        <w:pStyle w:val="7"/>
        <w:spacing w:line="360" w:lineRule="auto"/>
        <w:ind w:firstLine="422" w:firstLineChars="200"/>
        <w:rPr>
          <w:rFonts w:hint="eastAsia" w:ascii="宋体" w:hAnsi="宋体" w:cs="宋体"/>
          <w:b/>
          <w:bCs/>
          <w:szCs w:val="21"/>
        </w:rPr>
      </w:pPr>
      <w:bookmarkStart w:id="6" w:name="_Toc35393800"/>
      <w:bookmarkStart w:id="7" w:name="_Toc35393631"/>
      <w:r>
        <w:rPr>
          <w:rFonts w:hint="eastAsia" w:ascii="宋体" w:hAnsi="宋体" w:cs="宋体"/>
          <w:b/>
          <w:bCs/>
          <w:szCs w:val="21"/>
        </w:rPr>
        <w:t>三、获取采购文件</w:t>
      </w:r>
      <w:bookmarkEnd w:id="4"/>
      <w:bookmarkEnd w:id="5"/>
      <w:bookmarkEnd w:id="6"/>
      <w:bookmarkEnd w:id="7"/>
    </w:p>
    <w:p>
      <w:pPr>
        <w:pStyle w:val="7"/>
        <w:spacing w:line="360" w:lineRule="auto"/>
        <w:ind w:firstLine="422" w:firstLineChars="200"/>
        <w:rPr>
          <w:rFonts w:hint="eastAsia" w:ascii="宋体" w:hAnsi="宋体" w:cs="宋体"/>
          <w:szCs w:val="21"/>
        </w:rPr>
      </w:pPr>
      <w:r>
        <w:rPr>
          <w:rFonts w:hint="eastAsia" w:ascii="宋体" w:hAnsi="宋体" w:cs="宋体"/>
          <w:b/>
          <w:bCs/>
          <w:szCs w:val="21"/>
        </w:rPr>
        <w:t>1.时间：202</w:t>
      </w:r>
      <w:r>
        <w:rPr>
          <w:rFonts w:hint="eastAsia" w:ascii="宋体" w:hAnsi="宋体" w:cs="宋体"/>
          <w:b/>
          <w:bCs/>
          <w:szCs w:val="21"/>
          <w:lang w:val="en-US" w:eastAsia="zh-CN"/>
        </w:rPr>
        <w:t>3</w:t>
      </w:r>
      <w:r>
        <w:rPr>
          <w:rFonts w:hint="eastAsia" w:ascii="宋体" w:hAnsi="宋体" w:cs="宋体"/>
          <w:b/>
          <w:bCs/>
          <w:szCs w:val="21"/>
        </w:rPr>
        <w:t>年</w:t>
      </w:r>
      <w:r>
        <w:rPr>
          <w:rFonts w:hint="eastAsia" w:ascii="宋体" w:hAnsi="宋体" w:cs="宋体"/>
          <w:b/>
          <w:bCs/>
          <w:szCs w:val="21"/>
          <w:lang w:val="en-US" w:eastAsia="zh-CN"/>
        </w:rPr>
        <w:t>07</w:t>
      </w:r>
      <w:r>
        <w:rPr>
          <w:rFonts w:hint="eastAsia" w:ascii="宋体" w:hAnsi="宋体" w:cs="宋体"/>
          <w:b/>
          <w:bCs/>
          <w:szCs w:val="21"/>
        </w:rPr>
        <w:t>月</w:t>
      </w:r>
      <w:r>
        <w:rPr>
          <w:rFonts w:hint="eastAsia" w:ascii="宋体" w:hAnsi="宋体" w:cs="宋体"/>
          <w:b/>
          <w:bCs/>
          <w:szCs w:val="21"/>
          <w:lang w:val="en-US" w:eastAsia="zh-CN"/>
        </w:rPr>
        <w:t>13</w:t>
      </w:r>
      <w:r>
        <w:rPr>
          <w:rFonts w:hint="eastAsia" w:ascii="宋体" w:hAnsi="宋体" w:cs="宋体"/>
          <w:b/>
          <w:bCs/>
          <w:szCs w:val="21"/>
        </w:rPr>
        <w:t>日至202</w:t>
      </w:r>
      <w:r>
        <w:rPr>
          <w:rFonts w:hint="eastAsia" w:ascii="宋体" w:hAnsi="宋体" w:cs="宋体"/>
          <w:b/>
          <w:bCs/>
          <w:szCs w:val="21"/>
          <w:lang w:val="en-US" w:eastAsia="zh-CN"/>
        </w:rPr>
        <w:t>3</w:t>
      </w:r>
      <w:r>
        <w:rPr>
          <w:rFonts w:hint="eastAsia" w:ascii="宋体" w:hAnsi="宋体" w:cs="宋体"/>
          <w:b/>
          <w:bCs/>
          <w:szCs w:val="21"/>
        </w:rPr>
        <w:t>年</w:t>
      </w:r>
      <w:r>
        <w:rPr>
          <w:rFonts w:hint="eastAsia" w:ascii="宋体" w:hAnsi="宋体" w:cs="宋体"/>
          <w:b/>
          <w:bCs/>
          <w:szCs w:val="21"/>
          <w:lang w:val="en-US" w:eastAsia="zh-CN"/>
        </w:rPr>
        <w:t>07</w:t>
      </w:r>
      <w:r>
        <w:rPr>
          <w:rFonts w:hint="eastAsia" w:ascii="宋体" w:hAnsi="宋体" w:cs="宋体"/>
          <w:b/>
          <w:bCs/>
          <w:szCs w:val="21"/>
        </w:rPr>
        <w:t>月</w:t>
      </w:r>
      <w:r>
        <w:rPr>
          <w:rFonts w:hint="eastAsia" w:ascii="宋体" w:hAnsi="宋体" w:cs="宋体"/>
          <w:b/>
          <w:bCs/>
          <w:szCs w:val="21"/>
          <w:lang w:val="en-US" w:eastAsia="zh-CN"/>
        </w:rPr>
        <w:t>19</w:t>
      </w:r>
      <w:r>
        <w:rPr>
          <w:rFonts w:hint="eastAsia" w:ascii="宋体" w:hAnsi="宋体" w:cs="宋体"/>
          <w:b/>
          <w:bCs/>
          <w:szCs w:val="21"/>
        </w:rPr>
        <w:t>日，每天上午08：30至11：30，下午13：30至17：00（北京时间，法定节假日除外）</w:t>
      </w:r>
    </w:p>
    <w:p>
      <w:pPr>
        <w:pStyle w:val="7"/>
        <w:spacing w:line="360" w:lineRule="auto"/>
        <w:ind w:firstLine="420" w:firstLineChars="200"/>
        <w:rPr>
          <w:rFonts w:hint="eastAsia" w:ascii="宋体" w:hAnsi="宋体" w:cs="宋体"/>
          <w:szCs w:val="21"/>
        </w:rPr>
      </w:pPr>
      <w:r>
        <w:rPr>
          <w:rFonts w:hint="eastAsia" w:ascii="宋体" w:hAnsi="宋体" w:cs="宋体"/>
          <w:szCs w:val="21"/>
        </w:rPr>
        <w:t>2.地点：</w:t>
      </w:r>
      <w:r>
        <w:rPr>
          <w:rFonts w:hint="eastAsia" w:ascii="宋体" w:hAnsi="宋体" w:cs="宋体"/>
          <w:szCs w:val="21"/>
          <w:lang w:val="zh-CN"/>
        </w:rPr>
        <w:t>常州中瑞工程造价咨询有限公司，常州市新北区友邦商务大厦A座13楼招标代理办公室代理部</w:t>
      </w:r>
    </w:p>
    <w:p>
      <w:pPr>
        <w:pStyle w:val="7"/>
        <w:spacing w:line="360" w:lineRule="auto"/>
        <w:ind w:firstLine="420" w:firstLineChars="200"/>
        <w:rPr>
          <w:rFonts w:hint="eastAsia" w:ascii="宋体" w:hAnsi="宋体" w:cs="宋体"/>
          <w:szCs w:val="21"/>
        </w:rPr>
      </w:pPr>
      <w:r>
        <w:rPr>
          <w:rFonts w:hint="eastAsia" w:ascii="宋体" w:hAnsi="宋体" w:cs="宋体"/>
          <w:szCs w:val="21"/>
        </w:rPr>
        <w:t>3.方式：现场报名，</w:t>
      </w:r>
    </w:p>
    <w:p>
      <w:pPr>
        <w:pStyle w:val="7"/>
        <w:spacing w:line="360" w:lineRule="auto"/>
        <w:ind w:firstLine="420" w:firstLineChars="200"/>
        <w:rPr>
          <w:rFonts w:hint="eastAsia" w:ascii="宋体" w:hAnsi="宋体" w:cs="宋体"/>
          <w:szCs w:val="21"/>
        </w:rPr>
      </w:pPr>
      <w:r>
        <w:rPr>
          <w:rFonts w:hint="eastAsia" w:ascii="宋体" w:hAnsi="宋体" w:cs="宋体"/>
          <w:szCs w:val="21"/>
        </w:rPr>
        <w:t>报名时需提供以下资料：</w:t>
      </w:r>
    </w:p>
    <w:p>
      <w:pPr>
        <w:pStyle w:val="7"/>
        <w:numPr>
          <w:ilvl w:val="0"/>
          <w:numId w:val="1"/>
        </w:numPr>
        <w:spacing w:line="360" w:lineRule="auto"/>
        <w:ind w:firstLine="420" w:firstLineChars="200"/>
        <w:rPr>
          <w:rFonts w:hint="eastAsia" w:ascii="宋体" w:hAnsi="宋体" w:cs="宋体"/>
          <w:szCs w:val="21"/>
        </w:rPr>
      </w:pPr>
      <w:r>
        <w:rPr>
          <w:rFonts w:hint="eastAsia" w:ascii="宋体" w:hAnsi="宋体" w:cs="宋体"/>
          <w:szCs w:val="21"/>
        </w:rPr>
        <w:t>报名申请表（格式详见附件</w:t>
      </w:r>
      <w:r>
        <w:rPr>
          <w:rFonts w:hint="eastAsia" w:ascii="宋体" w:hAnsi="宋体" w:cs="宋体"/>
          <w:szCs w:val="21"/>
          <w:lang w:eastAsia="zh-CN"/>
        </w:rPr>
        <w:t>）</w:t>
      </w:r>
      <w:r>
        <w:rPr>
          <w:rFonts w:hint="eastAsia" w:ascii="宋体" w:hAnsi="宋体" w:cs="宋体"/>
          <w:szCs w:val="21"/>
        </w:rPr>
        <w:t>（加盖报名单位公章的原件）</w:t>
      </w:r>
    </w:p>
    <w:p>
      <w:pPr>
        <w:pStyle w:val="7"/>
        <w:numPr>
          <w:ilvl w:val="0"/>
          <w:numId w:val="1"/>
        </w:numPr>
        <w:spacing w:line="360" w:lineRule="auto"/>
        <w:ind w:firstLine="420" w:firstLineChars="200"/>
        <w:rPr>
          <w:rFonts w:hint="eastAsia" w:ascii="宋体" w:hAnsi="宋体" w:cs="宋体"/>
          <w:szCs w:val="21"/>
        </w:rPr>
      </w:pPr>
      <w:r>
        <w:rPr>
          <w:rFonts w:hint="eastAsia" w:ascii="宋体" w:hAnsi="宋体" w:cs="宋体"/>
          <w:szCs w:val="21"/>
        </w:rPr>
        <w:t>营业执照副本复印件加盖报名单位公章</w:t>
      </w:r>
    </w:p>
    <w:p>
      <w:pPr>
        <w:pStyle w:val="7"/>
        <w:spacing w:line="360" w:lineRule="auto"/>
        <w:ind w:firstLine="420" w:firstLineChars="200"/>
        <w:rPr>
          <w:rFonts w:hint="eastAsia" w:ascii="宋体" w:hAnsi="宋体" w:cs="宋体"/>
          <w:szCs w:val="21"/>
          <w:highlight w:val="cyan"/>
        </w:rPr>
      </w:pPr>
      <w:r>
        <w:rPr>
          <w:rFonts w:hint="eastAsia" w:ascii="宋体" w:hAnsi="宋体" w:cs="宋体"/>
          <w:szCs w:val="21"/>
        </w:rPr>
        <w:t>（3）法定代表人资格证明书（加盖报名单位公章的原件）、授权委托书（加盖报名单位公章的原件）、授权委托人身份证复印件加盖报名单位公章</w:t>
      </w:r>
    </w:p>
    <w:p>
      <w:pPr>
        <w:pStyle w:val="7"/>
        <w:spacing w:line="360" w:lineRule="auto"/>
        <w:ind w:firstLine="420" w:firstLineChars="200"/>
        <w:rPr>
          <w:rFonts w:hint="eastAsia" w:ascii="宋体" w:hAnsi="宋体" w:cs="宋体"/>
          <w:szCs w:val="21"/>
        </w:rPr>
      </w:pPr>
      <w:r>
        <w:rPr>
          <w:rFonts w:hint="eastAsia" w:ascii="宋体" w:hAnsi="宋体" w:cs="宋体"/>
          <w:szCs w:val="21"/>
        </w:rPr>
        <w:t>4.售价：人民币伍佰元整</w:t>
      </w:r>
      <w:bookmarkStart w:id="8" w:name="_Toc35393632"/>
      <w:bookmarkStart w:id="9" w:name="_Toc28359092"/>
      <w:bookmarkStart w:id="10" w:name="_Toc35393801"/>
      <w:bookmarkStart w:id="11" w:name="_Toc28359015"/>
    </w:p>
    <w:p>
      <w:pPr>
        <w:pStyle w:val="7"/>
        <w:spacing w:line="360" w:lineRule="auto"/>
        <w:ind w:firstLine="422" w:firstLineChars="200"/>
        <w:rPr>
          <w:rFonts w:hint="eastAsia" w:ascii="宋体" w:hAnsi="宋体" w:cs="宋体"/>
          <w:b/>
          <w:bCs/>
          <w:color w:val="auto"/>
          <w:szCs w:val="21"/>
        </w:rPr>
      </w:pPr>
      <w:r>
        <w:rPr>
          <w:rFonts w:hint="eastAsia" w:ascii="宋体" w:hAnsi="宋体" w:cs="宋体"/>
          <w:b/>
          <w:bCs/>
          <w:szCs w:val="21"/>
        </w:rPr>
        <w:t>四、响应文件提交</w:t>
      </w:r>
      <w:bookmarkEnd w:id="8"/>
      <w:bookmarkEnd w:id="9"/>
      <w:bookmarkEnd w:id="10"/>
      <w:bookmarkEnd w:id="11"/>
    </w:p>
    <w:p>
      <w:pPr>
        <w:pStyle w:val="7"/>
        <w:spacing w:line="360" w:lineRule="auto"/>
        <w:ind w:firstLine="422" w:firstLineChars="200"/>
        <w:rPr>
          <w:rFonts w:hint="eastAsia" w:ascii="宋体" w:hAnsi="宋体" w:cs="宋体"/>
          <w:color w:val="auto"/>
          <w:szCs w:val="21"/>
        </w:rPr>
      </w:pPr>
      <w:r>
        <w:rPr>
          <w:rFonts w:hint="eastAsia" w:ascii="宋体" w:hAnsi="宋体" w:cs="宋体"/>
          <w:b/>
          <w:bCs/>
          <w:color w:val="auto"/>
          <w:szCs w:val="21"/>
        </w:rPr>
        <w:t>1.截止时间：202</w:t>
      </w:r>
      <w:r>
        <w:rPr>
          <w:rFonts w:hint="eastAsia" w:ascii="宋体" w:hAnsi="宋体" w:cs="宋体"/>
          <w:b/>
          <w:bCs/>
          <w:color w:val="auto"/>
          <w:szCs w:val="21"/>
          <w:lang w:val="en-US" w:eastAsia="zh-CN"/>
        </w:rPr>
        <w:t>3</w:t>
      </w:r>
      <w:r>
        <w:rPr>
          <w:rFonts w:hint="eastAsia" w:ascii="宋体" w:hAnsi="宋体" w:cs="宋体"/>
          <w:b/>
          <w:bCs/>
          <w:color w:val="auto"/>
          <w:szCs w:val="21"/>
        </w:rPr>
        <w:t>年</w:t>
      </w:r>
      <w:r>
        <w:rPr>
          <w:rFonts w:hint="eastAsia" w:ascii="宋体" w:hAnsi="宋体" w:cs="宋体"/>
          <w:b/>
          <w:bCs/>
          <w:color w:val="auto"/>
          <w:szCs w:val="21"/>
          <w:lang w:val="en-US" w:eastAsia="zh-CN"/>
        </w:rPr>
        <w:t>07</w:t>
      </w:r>
      <w:r>
        <w:rPr>
          <w:rFonts w:hint="eastAsia" w:ascii="宋体" w:hAnsi="宋体" w:cs="宋体"/>
          <w:b/>
          <w:bCs/>
          <w:color w:val="auto"/>
          <w:szCs w:val="21"/>
        </w:rPr>
        <w:t>月</w:t>
      </w:r>
      <w:r>
        <w:rPr>
          <w:rFonts w:hint="eastAsia" w:ascii="宋体" w:hAnsi="宋体" w:cs="宋体"/>
          <w:b/>
          <w:bCs/>
          <w:color w:val="auto"/>
          <w:szCs w:val="21"/>
          <w:lang w:val="en-US" w:eastAsia="zh-CN"/>
        </w:rPr>
        <w:t xml:space="preserve"> 25</w:t>
      </w:r>
      <w:r>
        <w:rPr>
          <w:rFonts w:hint="eastAsia" w:ascii="宋体" w:hAnsi="宋体" w:cs="宋体"/>
          <w:b/>
          <w:bCs/>
          <w:color w:val="auto"/>
          <w:szCs w:val="21"/>
        </w:rPr>
        <w:t>日</w:t>
      </w:r>
      <w:r>
        <w:rPr>
          <w:rFonts w:hint="eastAsia" w:ascii="宋体" w:hAnsi="宋体" w:cs="宋体"/>
          <w:b/>
          <w:bCs/>
          <w:color w:val="auto"/>
          <w:szCs w:val="21"/>
          <w:lang w:val="en-US" w:eastAsia="zh-CN"/>
        </w:rPr>
        <w:t>14</w:t>
      </w:r>
      <w:r>
        <w:rPr>
          <w:rFonts w:hint="eastAsia" w:ascii="宋体" w:hAnsi="宋体" w:cs="宋体"/>
          <w:b/>
          <w:bCs/>
          <w:color w:val="auto"/>
          <w:szCs w:val="21"/>
        </w:rPr>
        <w:t>点</w:t>
      </w:r>
      <w:r>
        <w:rPr>
          <w:rFonts w:hint="eastAsia" w:ascii="宋体" w:hAnsi="宋体" w:cs="宋体"/>
          <w:b/>
          <w:bCs/>
          <w:color w:val="auto"/>
          <w:szCs w:val="21"/>
          <w:lang w:val="en-US" w:eastAsia="zh-CN"/>
        </w:rPr>
        <w:t>0</w:t>
      </w:r>
      <w:r>
        <w:rPr>
          <w:rFonts w:hint="eastAsia" w:ascii="宋体" w:hAnsi="宋体" w:cs="宋体"/>
          <w:b/>
          <w:bCs/>
          <w:color w:val="auto"/>
          <w:szCs w:val="21"/>
        </w:rPr>
        <w:t>0分（北京时间）</w:t>
      </w:r>
    </w:p>
    <w:p>
      <w:pPr>
        <w:pStyle w:val="7"/>
        <w:spacing w:line="360" w:lineRule="auto"/>
        <w:ind w:firstLine="420" w:firstLineChars="200"/>
        <w:rPr>
          <w:rFonts w:hint="eastAsia" w:ascii="宋体" w:hAnsi="宋体" w:cs="宋体"/>
          <w:color w:val="auto"/>
          <w:szCs w:val="21"/>
        </w:rPr>
      </w:pPr>
      <w:r>
        <w:rPr>
          <w:rFonts w:hint="eastAsia" w:ascii="宋体" w:hAnsi="宋体" w:cs="宋体"/>
          <w:color w:val="auto"/>
          <w:szCs w:val="21"/>
        </w:rPr>
        <w:t>2.地点：</w:t>
      </w:r>
      <w:r>
        <w:rPr>
          <w:rFonts w:hint="eastAsia" w:ascii="宋体" w:hAnsi="宋体" w:cs="宋体"/>
          <w:color w:val="auto"/>
          <w:szCs w:val="21"/>
          <w:lang w:eastAsia="zh-CN"/>
        </w:rPr>
        <w:t>常州中瑞工程造价咨询有限公司</w:t>
      </w:r>
      <w:r>
        <w:rPr>
          <w:rFonts w:hint="eastAsia" w:ascii="宋体" w:hAnsi="宋体" w:cs="宋体"/>
          <w:color w:val="auto"/>
          <w:szCs w:val="21"/>
        </w:rPr>
        <w:t>开标室［</w:t>
      </w:r>
      <w:r>
        <w:rPr>
          <w:rFonts w:hint="eastAsia" w:ascii="宋体" w:hAnsi="宋体" w:cs="宋体"/>
          <w:szCs w:val="21"/>
          <w:lang w:val="zh-CN"/>
        </w:rPr>
        <w:t>常州市新北区友邦商务大厦A座13楼</w:t>
      </w:r>
      <w:r>
        <w:rPr>
          <w:rFonts w:hint="eastAsia" w:ascii="宋体" w:hAnsi="宋体" w:cs="宋体"/>
          <w:color w:val="auto"/>
          <w:szCs w:val="21"/>
        </w:rPr>
        <w:t>］</w:t>
      </w:r>
    </w:p>
    <w:p>
      <w:pPr>
        <w:pStyle w:val="7"/>
        <w:spacing w:line="360" w:lineRule="auto"/>
        <w:ind w:firstLine="422" w:firstLineChars="200"/>
        <w:rPr>
          <w:rFonts w:hint="eastAsia" w:ascii="宋体" w:hAnsi="宋体" w:cs="宋体"/>
          <w:b/>
          <w:bCs/>
          <w:color w:val="auto"/>
          <w:szCs w:val="21"/>
        </w:rPr>
      </w:pPr>
      <w:bookmarkStart w:id="12" w:name="_Toc28359016"/>
      <w:bookmarkStart w:id="13" w:name="_Toc35393802"/>
      <w:bookmarkStart w:id="14" w:name="_Toc28359093"/>
      <w:bookmarkStart w:id="15" w:name="_Toc35393633"/>
      <w:r>
        <w:rPr>
          <w:rFonts w:hint="eastAsia" w:ascii="宋体" w:hAnsi="宋体" w:cs="宋体"/>
          <w:b/>
          <w:bCs/>
          <w:color w:val="auto"/>
          <w:szCs w:val="21"/>
        </w:rPr>
        <w:t>五、开启</w:t>
      </w:r>
      <w:bookmarkEnd w:id="12"/>
      <w:bookmarkEnd w:id="13"/>
      <w:bookmarkEnd w:id="14"/>
      <w:bookmarkEnd w:id="15"/>
    </w:p>
    <w:p>
      <w:pPr>
        <w:pStyle w:val="7"/>
        <w:spacing w:line="360" w:lineRule="auto"/>
        <w:ind w:firstLine="422" w:firstLineChars="200"/>
        <w:rPr>
          <w:rFonts w:hint="eastAsia" w:ascii="宋体" w:hAnsi="宋体" w:cs="宋体"/>
          <w:color w:val="auto"/>
          <w:szCs w:val="21"/>
        </w:rPr>
      </w:pPr>
      <w:r>
        <w:rPr>
          <w:rFonts w:hint="eastAsia" w:ascii="宋体" w:hAnsi="宋体" w:cs="宋体"/>
          <w:b/>
          <w:bCs/>
          <w:color w:val="auto"/>
          <w:szCs w:val="21"/>
        </w:rPr>
        <w:t>1.时间：202</w:t>
      </w:r>
      <w:r>
        <w:rPr>
          <w:rFonts w:hint="eastAsia" w:ascii="宋体" w:hAnsi="宋体" w:cs="宋体"/>
          <w:b/>
          <w:bCs/>
          <w:color w:val="auto"/>
          <w:szCs w:val="21"/>
          <w:lang w:val="en-US" w:eastAsia="zh-CN"/>
        </w:rPr>
        <w:t>3</w:t>
      </w:r>
      <w:r>
        <w:rPr>
          <w:rFonts w:hint="eastAsia" w:ascii="宋体" w:hAnsi="宋体" w:cs="宋体"/>
          <w:b/>
          <w:bCs/>
          <w:color w:val="auto"/>
          <w:szCs w:val="21"/>
        </w:rPr>
        <w:t>年</w:t>
      </w:r>
      <w:r>
        <w:rPr>
          <w:rFonts w:hint="eastAsia" w:ascii="宋体" w:hAnsi="宋体" w:cs="宋体"/>
          <w:b/>
          <w:bCs/>
          <w:color w:val="auto"/>
          <w:szCs w:val="21"/>
          <w:lang w:val="en-US" w:eastAsia="zh-CN"/>
        </w:rPr>
        <w:t>07</w:t>
      </w:r>
      <w:r>
        <w:rPr>
          <w:rFonts w:hint="eastAsia" w:ascii="宋体" w:hAnsi="宋体" w:cs="宋体"/>
          <w:b/>
          <w:bCs/>
          <w:color w:val="auto"/>
          <w:szCs w:val="21"/>
        </w:rPr>
        <w:t>月</w:t>
      </w:r>
      <w:r>
        <w:rPr>
          <w:rFonts w:hint="eastAsia" w:ascii="宋体" w:hAnsi="宋体" w:cs="宋体"/>
          <w:b/>
          <w:bCs/>
          <w:color w:val="auto"/>
          <w:szCs w:val="21"/>
          <w:lang w:val="en-US" w:eastAsia="zh-CN"/>
        </w:rPr>
        <w:t xml:space="preserve">25 </w:t>
      </w:r>
      <w:r>
        <w:rPr>
          <w:rFonts w:hint="eastAsia" w:ascii="宋体" w:hAnsi="宋体" w:cs="宋体"/>
          <w:b/>
          <w:bCs/>
          <w:color w:val="auto"/>
          <w:szCs w:val="21"/>
        </w:rPr>
        <w:t>日</w:t>
      </w:r>
      <w:r>
        <w:rPr>
          <w:rFonts w:hint="eastAsia" w:ascii="宋体" w:hAnsi="宋体" w:cs="宋体"/>
          <w:b/>
          <w:bCs/>
          <w:color w:val="auto"/>
          <w:szCs w:val="21"/>
          <w:lang w:val="en-US" w:eastAsia="zh-CN"/>
        </w:rPr>
        <w:t>14</w:t>
      </w:r>
      <w:r>
        <w:rPr>
          <w:rFonts w:hint="eastAsia" w:ascii="宋体" w:hAnsi="宋体" w:cs="宋体"/>
          <w:b/>
          <w:bCs/>
          <w:color w:val="auto"/>
          <w:szCs w:val="21"/>
        </w:rPr>
        <w:t>点</w:t>
      </w:r>
      <w:r>
        <w:rPr>
          <w:rFonts w:hint="eastAsia" w:ascii="宋体" w:hAnsi="宋体" w:cs="宋体"/>
          <w:b/>
          <w:bCs/>
          <w:color w:val="auto"/>
          <w:szCs w:val="21"/>
          <w:lang w:val="en-US" w:eastAsia="zh-CN"/>
        </w:rPr>
        <w:t>0</w:t>
      </w:r>
      <w:r>
        <w:rPr>
          <w:rFonts w:hint="eastAsia" w:ascii="宋体" w:hAnsi="宋体" w:cs="宋体"/>
          <w:b/>
          <w:bCs/>
          <w:color w:val="auto"/>
          <w:szCs w:val="21"/>
        </w:rPr>
        <w:t>0分（北京时间）</w:t>
      </w:r>
    </w:p>
    <w:p>
      <w:pPr>
        <w:pStyle w:val="7"/>
        <w:spacing w:line="360" w:lineRule="auto"/>
        <w:ind w:firstLine="420" w:firstLineChars="200"/>
        <w:rPr>
          <w:rFonts w:hint="eastAsia" w:ascii="宋体" w:hAnsi="宋体" w:cs="宋体"/>
          <w:szCs w:val="21"/>
        </w:rPr>
      </w:pPr>
      <w:r>
        <w:rPr>
          <w:rFonts w:hint="eastAsia" w:ascii="宋体" w:hAnsi="宋体" w:cs="宋体"/>
          <w:color w:val="auto"/>
          <w:szCs w:val="21"/>
        </w:rPr>
        <w:t>2.地点：</w:t>
      </w:r>
      <w:r>
        <w:rPr>
          <w:rFonts w:hint="eastAsia" w:ascii="宋体" w:hAnsi="宋体" w:cs="宋体"/>
          <w:color w:val="auto"/>
          <w:szCs w:val="21"/>
          <w:lang w:eastAsia="zh-CN"/>
        </w:rPr>
        <w:t>常州中瑞工程造价咨询有限公司</w:t>
      </w:r>
      <w:r>
        <w:rPr>
          <w:rFonts w:hint="eastAsia" w:ascii="宋体" w:hAnsi="宋体" w:cs="宋体"/>
          <w:szCs w:val="21"/>
        </w:rPr>
        <w:t>开标室［</w:t>
      </w:r>
      <w:r>
        <w:rPr>
          <w:rFonts w:hint="eastAsia" w:ascii="宋体" w:hAnsi="宋体" w:cs="宋体"/>
          <w:szCs w:val="21"/>
          <w:lang w:val="zh-CN"/>
        </w:rPr>
        <w:t>常州市新北区友邦商务大厦A座13楼</w:t>
      </w:r>
      <w:r>
        <w:rPr>
          <w:rFonts w:hint="eastAsia" w:ascii="宋体" w:hAnsi="宋体" w:cs="宋体"/>
          <w:szCs w:val="21"/>
        </w:rPr>
        <w:t>］</w:t>
      </w:r>
    </w:p>
    <w:p>
      <w:pPr>
        <w:pStyle w:val="7"/>
        <w:spacing w:line="360" w:lineRule="auto"/>
        <w:ind w:firstLine="422" w:firstLineChars="200"/>
        <w:rPr>
          <w:rFonts w:hint="eastAsia" w:ascii="宋体" w:hAnsi="宋体" w:cs="宋体"/>
          <w:b/>
          <w:bCs/>
          <w:szCs w:val="21"/>
        </w:rPr>
      </w:pPr>
      <w:bookmarkStart w:id="16" w:name="_Toc28359094"/>
      <w:bookmarkStart w:id="17" w:name="_Toc35393803"/>
      <w:bookmarkStart w:id="18" w:name="_Toc28359017"/>
      <w:bookmarkStart w:id="19" w:name="_Toc35393634"/>
      <w:r>
        <w:rPr>
          <w:rFonts w:hint="eastAsia" w:ascii="宋体" w:hAnsi="宋体" w:cs="宋体"/>
          <w:b/>
          <w:bCs/>
          <w:szCs w:val="21"/>
        </w:rPr>
        <w:t>六、公告期限</w:t>
      </w:r>
      <w:bookmarkEnd w:id="16"/>
      <w:bookmarkEnd w:id="17"/>
      <w:bookmarkEnd w:id="18"/>
      <w:bookmarkEnd w:id="19"/>
    </w:p>
    <w:p>
      <w:pPr>
        <w:pStyle w:val="7"/>
        <w:spacing w:line="360" w:lineRule="auto"/>
        <w:ind w:firstLine="420" w:firstLineChars="200"/>
        <w:rPr>
          <w:rFonts w:hint="eastAsia" w:ascii="宋体" w:hAnsi="宋体" w:cs="宋体"/>
          <w:szCs w:val="21"/>
        </w:rPr>
      </w:pPr>
      <w:r>
        <w:rPr>
          <w:rFonts w:hint="eastAsia" w:ascii="宋体" w:hAnsi="宋体" w:cs="宋体"/>
          <w:szCs w:val="21"/>
        </w:rPr>
        <w:t>自本公告发布之日起</w:t>
      </w:r>
      <w:r>
        <w:rPr>
          <w:rFonts w:hint="eastAsia" w:ascii="宋体" w:hAnsi="宋体" w:cs="宋体"/>
          <w:b/>
          <w:bCs/>
          <w:szCs w:val="21"/>
        </w:rPr>
        <w:t>5</w:t>
      </w:r>
      <w:r>
        <w:rPr>
          <w:rFonts w:hint="eastAsia" w:ascii="宋体" w:hAnsi="宋体" w:cs="宋体"/>
          <w:szCs w:val="21"/>
        </w:rPr>
        <w:t>个工作日。</w:t>
      </w:r>
    </w:p>
    <w:p>
      <w:pPr>
        <w:pStyle w:val="7"/>
        <w:spacing w:line="360" w:lineRule="auto"/>
        <w:ind w:firstLine="422" w:firstLineChars="200"/>
        <w:rPr>
          <w:rFonts w:hint="eastAsia" w:ascii="宋体" w:hAnsi="宋体" w:cs="宋体"/>
          <w:szCs w:val="21"/>
        </w:rPr>
      </w:pPr>
      <w:bookmarkStart w:id="20" w:name="_Toc35393804"/>
      <w:bookmarkStart w:id="21" w:name="_Toc35393635"/>
      <w:r>
        <w:rPr>
          <w:rFonts w:hint="eastAsia" w:ascii="宋体" w:hAnsi="宋体" w:cs="宋体"/>
          <w:b/>
          <w:bCs/>
          <w:szCs w:val="21"/>
        </w:rPr>
        <w:t>七、其他补充事宜</w:t>
      </w:r>
      <w:bookmarkEnd w:id="20"/>
      <w:bookmarkEnd w:id="21"/>
    </w:p>
    <w:p>
      <w:pPr>
        <w:pStyle w:val="7"/>
        <w:spacing w:line="360" w:lineRule="auto"/>
        <w:ind w:firstLine="422" w:firstLineChars="200"/>
        <w:rPr>
          <w:rFonts w:hint="eastAsia" w:ascii="宋体" w:hAnsi="宋体" w:cs="宋体"/>
          <w:b/>
          <w:bCs/>
          <w:szCs w:val="21"/>
        </w:rPr>
      </w:pPr>
      <w:r>
        <w:rPr>
          <w:rFonts w:hint="eastAsia" w:ascii="宋体" w:hAnsi="宋体" w:cs="宋体"/>
          <w:b/>
          <w:bCs/>
          <w:szCs w:val="21"/>
        </w:rPr>
        <w:t>1.磋商保证金</w:t>
      </w:r>
    </w:p>
    <w:p>
      <w:pPr>
        <w:pStyle w:val="7"/>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szCs w:val="21"/>
          <w:highlight w:val="none"/>
        </w:rPr>
        <w:t>磋商保证金数</w:t>
      </w:r>
      <w:r>
        <w:rPr>
          <w:rFonts w:hint="eastAsia" w:ascii="宋体" w:hAnsi="宋体" w:cs="宋体"/>
          <w:color w:val="auto"/>
          <w:szCs w:val="21"/>
          <w:highlight w:val="none"/>
        </w:rPr>
        <w:t>额：</w:t>
      </w:r>
      <w:r>
        <w:rPr>
          <w:rFonts w:hint="eastAsia" w:ascii="宋体" w:hAnsi="宋体" w:cs="宋体"/>
          <w:b/>
          <w:bCs/>
          <w:color w:val="auto"/>
          <w:szCs w:val="21"/>
          <w:highlight w:val="none"/>
        </w:rPr>
        <w:t>人民币</w:t>
      </w:r>
      <w:r>
        <w:rPr>
          <w:rFonts w:hint="eastAsia" w:ascii="宋体" w:hAnsi="宋体" w:cs="宋体"/>
          <w:b/>
          <w:bCs/>
          <w:color w:val="auto"/>
          <w:szCs w:val="21"/>
          <w:highlight w:val="none"/>
          <w:lang w:val="en-US" w:eastAsia="zh-CN"/>
        </w:rPr>
        <w:t>壹万肆仟元整</w:t>
      </w:r>
    </w:p>
    <w:p>
      <w:pPr>
        <w:pStyle w:val="7"/>
        <w:spacing w:line="360" w:lineRule="auto"/>
        <w:ind w:firstLine="420" w:firstLineChars="200"/>
        <w:rPr>
          <w:rFonts w:hint="eastAsia" w:ascii="宋体" w:hAnsi="宋体" w:eastAsia="宋体" w:cs="宋体"/>
          <w:szCs w:val="21"/>
          <w:lang w:eastAsia="zh-CN"/>
        </w:rPr>
      </w:pPr>
      <w:r>
        <w:rPr>
          <w:rFonts w:hint="eastAsia" w:ascii="宋体" w:hAnsi="宋体" w:cs="宋体"/>
          <w:szCs w:val="21"/>
        </w:rPr>
        <w:t>收款单位：</w:t>
      </w:r>
      <w:r>
        <w:rPr>
          <w:rFonts w:hint="eastAsia" w:ascii="宋体" w:hAnsi="宋体" w:cs="宋体"/>
          <w:szCs w:val="21"/>
          <w:lang w:eastAsia="zh-CN"/>
        </w:rPr>
        <w:t>常州中瑞工程造价咨询有限公司</w:t>
      </w:r>
    </w:p>
    <w:p>
      <w:pPr>
        <w:spacing w:line="400" w:lineRule="exact"/>
        <w:ind w:firstLine="420" w:firstLineChars="200"/>
        <w:rPr>
          <w:rFonts w:ascii="宋体" w:hAnsi="宋体" w:cs="宋体"/>
          <w:szCs w:val="21"/>
        </w:rPr>
      </w:pPr>
      <w:r>
        <w:rPr>
          <w:rFonts w:hint="eastAsia" w:ascii="宋体" w:hAnsi="宋体" w:cs="宋体"/>
          <w:szCs w:val="21"/>
        </w:rPr>
        <w:t>银行账号：江南农商行常高新科技支行</w:t>
      </w:r>
    </w:p>
    <w:p>
      <w:pPr>
        <w:spacing w:line="400" w:lineRule="exact"/>
        <w:ind w:firstLine="420" w:firstLineChars="200"/>
        <w:rPr>
          <w:rFonts w:ascii="宋体" w:hAnsi="宋体" w:cs="宋体"/>
          <w:szCs w:val="21"/>
        </w:rPr>
      </w:pPr>
      <w:r>
        <w:rPr>
          <w:rFonts w:hint="eastAsia" w:ascii="宋体" w:hAnsi="宋体" w:cs="宋体"/>
          <w:szCs w:val="21"/>
        </w:rPr>
        <w:t>开户银行：8273204110701201000050058</w:t>
      </w:r>
    </w:p>
    <w:p>
      <w:pPr>
        <w:pStyle w:val="7"/>
        <w:spacing w:line="360" w:lineRule="auto"/>
        <w:ind w:firstLine="420" w:firstLineChars="200"/>
        <w:rPr>
          <w:rFonts w:hint="eastAsia" w:ascii="宋体" w:hAnsi="宋体" w:cs="宋体"/>
          <w:szCs w:val="21"/>
        </w:rPr>
      </w:pPr>
      <w:r>
        <w:rPr>
          <w:rFonts w:hint="eastAsia" w:ascii="宋体" w:hAnsi="宋体" w:cs="宋体"/>
          <w:szCs w:val="21"/>
        </w:rPr>
        <w:t>磋商保证金到</w:t>
      </w:r>
      <w:r>
        <w:rPr>
          <w:rFonts w:hint="eastAsia" w:ascii="宋体" w:hAnsi="宋体" w:cs="宋体"/>
          <w:szCs w:val="21"/>
          <w:lang w:eastAsia="zh-CN"/>
        </w:rPr>
        <w:t>账</w:t>
      </w:r>
      <w:r>
        <w:rPr>
          <w:rFonts w:hint="eastAsia" w:ascii="宋体" w:hAnsi="宋体" w:cs="宋体"/>
          <w:szCs w:val="21"/>
        </w:rPr>
        <w:t>截止日期：</w:t>
      </w:r>
      <w:r>
        <w:rPr>
          <w:rFonts w:hint="eastAsia" w:ascii="宋体" w:hAnsi="宋体" w:cs="宋体"/>
          <w:b/>
          <w:bCs/>
          <w:szCs w:val="21"/>
        </w:rPr>
        <w:t>202</w:t>
      </w:r>
      <w:r>
        <w:rPr>
          <w:rFonts w:hint="eastAsia" w:ascii="宋体" w:hAnsi="宋体" w:cs="宋体"/>
          <w:b/>
          <w:bCs/>
          <w:szCs w:val="21"/>
          <w:lang w:val="en-US" w:eastAsia="zh-CN"/>
        </w:rPr>
        <w:t>3</w:t>
      </w:r>
      <w:r>
        <w:rPr>
          <w:rFonts w:hint="eastAsia" w:ascii="宋体" w:hAnsi="宋体" w:cs="宋体"/>
          <w:b/>
          <w:bCs/>
          <w:szCs w:val="21"/>
        </w:rPr>
        <w:t>年</w:t>
      </w:r>
      <w:r>
        <w:rPr>
          <w:rFonts w:hint="eastAsia" w:ascii="宋体" w:hAnsi="宋体" w:cs="宋体"/>
          <w:b/>
          <w:bCs/>
          <w:szCs w:val="21"/>
          <w:lang w:val="en-US" w:eastAsia="zh-CN"/>
        </w:rPr>
        <w:t>07</w:t>
      </w:r>
      <w:r>
        <w:rPr>
          <w:rFonts w:hint="eastAsia" w:ascii="宋体" w:hAnsi="宋体" w:cs="宋体"/>
          <w:b/>
          <w:bCs/>
          <w:szCs w:val="21"/>
        </w:rPr>
        <w:t>月</w:t>
      </w:r>
      <w:r>
        <w:rPr>
          <w:rFonts w:hint="eastAsia" w:ascii="宋体" w:hAnsi="宋体" w:cs="宋体"/>
          <w:b/>
          <w:bCs/>
          <w:szCs w:val="21"/>
          <w:lang w:val="en-US" w:eastAsia="zh-CN"/>
        </w:rPr>
        <w:t xml:space="preserve"> 24</w:t>
      </w:r>
      <w:r>
        <w:rPr>
          <w:rFonts w:hint="eastAsia" w:ascii="宋体" w:hAnsi="宋体" w:cs="宋体"/>
          <w:b/>
          <w:bCs/>
          <w:szCs w:val="21"/>
        </w:rPr>
        <w:t>日17：00（以代理机构网银到账时间为准）</w:t>
      </w:r>
    </w:p>
    <w:p>
      <w:pPr>
        <w:pStyle w:val="7"/>
        <w:spacing w:line="360" w:lineRule="auto"/>
        <w:ind w:firstLine="420" w:firstLineChars="200"/>
        <w:rPr>
          <w:rFonts w:hint="eastAsia" w:ascii="宋体" w:hAnsi="宋体" w:cs="宋体"/>
          <w:szCs w:val="21"/>
        </w:rPr>
      </w:pPr>
      <w:r>
        <w:rPr>
          <w:rFonts w:hint="eastAsia" w:ascii="宋体" w:hAnsi="宋体" w:cs="宋体"/>
          <w:szCs w:val="21"/>
        </w:rPr>
        <w:t>磋商保证金交纳方式：银行电汇或转</w:t>
      </w:r>
      <w:r>
        <w:rPr>
          <w:rFonts w:hint="eastAsia" w:ascii="宋体" w:hAnsi="宋体" w:cs="宋体"/>
          <w:szCs w:val="21"/>
          <w:lang w:eastAsia="zh-CN"/>
        </w:rPr>
        <w:t>账</w:t>
      </w:r>
      <w:r>
        <w:rPr>
          <w:rFonts w:hint="eastAsia" w:ascii="宋体" w:hAnsi="宋体" w:cs="宋体"/>
          <w:b/>
          <w:bCs/>
          <w:szCs w:val="21"/>
        </w:rPr>
        <w:t>（备注项目编号）</w:t>
      </w:r>
    </w:p>
    <w:p>
      <w:pPr>
        <w:pStyle w:val="7"/>
        <w:spacing w:line="360" w:lineRule="auto"/>
        <w:ind w:firstLine="420" w:firstLineChars="200"/>
        <w:rPr>
          <w:rFonts w:hint="eastAsia" w:ascii="宋体" w:hAnsi="宋体" w:cs="宋体"/>
          <w:b/>
          <w:bCs/>
          <w:szCs w:val="21"/>
        </w:rPr>
      </w:pPr>
      <w:r>
        <w:rPr>
          <w:rFonts w:hint="eastAsia" w:ascii="宋体" w:hAnsi="宋体" w:cs="宋体"/>
          <w:szCs w:val="21"/>
        </w:rPr>
        <w:t>*竞标单位必须自行将磋商保证金从公司账户按规定方式和时间缴至上述指定</w:t>
      </w:r>
      <w:r>
        <w:rPr>
          <w:rFonts w:hint="eastAsia" w:ascii="宋体" w:hAnsi="宋体" w:cs="宋体"/>
          <w:szCs w:val="21"/>
          <w:lang w:eastAsia="zh-CN"/>
        </w:rPr>
        <w:t>账</w:t>
      </w:r>
      <w:r>
        <w:rPr>
          <w:rFonts w:hint="eastAsia" w:ascii="宋体" w:hAnsi="宋体" w:cs="宋体"/>
          <w:szCs w:val="21"/>
        </w:rPr>
        <w:t>户并到</w:t>
      </w:r>
      <w:r>
        <w:rPr>
          <w:rFonts w:hint="eastAsia" w:ascii="宋体" w:hAnsi="宋体" w:cs="宋体"/>
          <w:szCs w:val="21"/>
          <w:lang w:eastAsia="zh-CN"/>
        </w:rPr>
        <w:t>账</w:t>
      </w:r>
      <w:r>
        <w:rPr>
          <w:rFonts w:hint="eastAsia" w:ascii="宋体" w:hAnsi="宋体" w:cs="宋体"/>
          <w:szCs w:val="21"/>
        </w:rPr>
        <w:t>，拒绝以其它方式缴纳，禁止第三方代缴保证金，否则将被视为无效响应，其响应文件将被拒绝。</w:t>
      </w:r>
    </w:p>
    <w:p>
      <w:pPr>
        <w:pStyle w:val="7"/>
        <w:spacing w:line="360" w:lineRule="auto"/>
        <w:ind w:firstLine="422" w:firstLineChars="200"/>
        <w:rPr>
          <w:rFonts w:hint="eastAsia" w:ascii="宋体" w:hAnsi="宋体" w:cs="宋体"/>
          <w:b/>
          <w:bCs/>
          <w:szCs w:val="21"/>
        </w:rPr>
      </w:pPr>
      <w:r>
        <w:rPr>
          <w:rFonts w:hint="eastAsia" w:ascii="宋体" w:hAnsi="宋体" w:cs="宋体"/>
          <w:b/>
          <w:bCs/>
          <w:szCs w:val="21"/>
          <w:lang w:val="en-US" w:eastAsia="zh-CN"/>
        </w:rPr>
        <w:t>2</w:t>
      </w:r>
      <w:r>
        <w:rPr>
          <w:rFonts w:hint="eastAsia" w:ascii="宋体" w:hAnsi="宋体" w:cs="宋体"/>
          <w:b/>
          <w:bCs/>
          <w:szCs w:val="21"/>
        </w:rPr>
        <w:t>.答疑</w:t>
      </w:r>
    </w:p>
    <w:p>
      <w:pPr>
        <w:pStyle w:val="7"/>
        <w:spacing w:line="360" w:lineRule="auto"/>
        <w:ind w:firstLine="420" w:firstLineChars="200"/>
        <w:rPr>
          <w:rFonts w:hint="eastAsia" w:ascii="宋体" w:hAnsi="宋体" w:cs="宋体"/>
          <w:b/>
          <w:bCs/>
          <w:szCs w:val="21"/>
        </w:rPr>
      </w:pPr>
      <w:r>
        <w:rPr>
          <w:rFonts w:hint="eastAsia" w:ascii="宋体" w:hAnsi="宋体" w:cs="宋体"/>
          <w:szCs w:val="21"/>
        </w:rPr>
        <w:t>竞标单位对磋商文件如有疑问，请将疑问于</w:t>
      </w:r>
      <w:r>
        <w:rPr>
          <w:rFonts w:hint="eastAsia" w:ascii="宋体" w:hAnsi="宋体" w:cs="宋体"/>
          <w:b/>
          <w:bCs/>
          <w:szCs w:val="21"/>
        </w:rPr>
        <w:t>202</w:t>
      </w:r>
      <w:r>
        <w:rPr>
          <w:rFonts w:hint="eastAsia" w:ascii="宋体" w:hAnsi="宋体" w:cs="宋体"/>
          <w:b/>
          <w:bCs/>
          <w:szCs w:val="21"/>
          <w:lang w:val="en-US" w:eastAsia="zh-CN"/>
        </w:rPr>
        <w:t>3</w:t>
      </w:r>
      <w:r>
        <w:rPr>
          <w:rFonts w:hint="eastAsia" w:ascii="宋体" w:hAnsi="宋体" w:cs="宋体"/>
          <w:b/>
          <w:bCs/>
          <w:szCs w:val="21"/>
        </w:rPr>
        <w:t>年</w:t>
      </w:r>
      <w:r>
        <w:rPr>
          <w:rFonts w:hint="eastAsia" w:ascii="宋体" w:hAnsi="宋体" w:cs="宋体"/>
          <w:b/>
          <w:bCs/>
          <w:szCs w:val="21"/>
          <w:lang w:val="en-US" w:eastAsia="zh-CN"/>
        </w:rPr>
        <w:t>07</w:t>
      </w:r>
      <w:r>
        <w:rPr>
          <w:rFonts w:hint="eastAsia" w:ascii="宋体" w:hAnsi="宋体" w:cs="宋体"/>
          <w:b/>
          <w:bCs/>
          <w:szCs w:val="21"/>
        </w:rPr>
        <w:t>月</w:t>
      </w:r>
      <w:r>
        <w:rPr>
          <w:rFonts w:hint="eastAsia" w:ascii="宋体" w:hAnsi="宋体" w:cs="宋体"/>
          <w:b/>
          <w:bCs/>
          <w:szCs w:val="21"/>
          <w:lang w:val="en-US" w:eastAsia="zh-CN"/>
        </w:rPr>
        <w:t>19</w:t>
      </w:r>
      <w:bookmarkStart w:id="22" w:name="_GoBack"/>
      <w:bookmarkEnd w:id="22"/>
      <w:r>
        <w:rPr>
          <w:rFonts w:hint="eastAsia" w:ascii="宋体" w:hAnsi="宋体" w:cs="宋体"/>
          <w:b/>
          <w:bCs/>
          <w:szCs w:val="21"/>
        </w:rPr>
        <w:t>日</w:t>
      </w:r>
      <w:r>
        <w:rPr>
          <w:rFonts w:hint="eastAsia" w:ascii="宋体" w:hAnsi="宋体" w:cs="宋体"/>
          <w:b/>
          <w:bCs/>
          <w:szCs w:val="21"/>
          <w:lang w:val="en-US" w:eastAsia="zh-CN"/>
        </w:rPr>
        <w:t>17</w:t>
      </w:r>
      <w:r>
        <w:rPr>
          <w:rFonts w:hint="eastAsia" w:ascii="宋体" w:hAnsi="宋体" w:cs="宋体"/>
          <w:b/>
          <w:bCs/>
          <w:szCs w:val="21"/>
        </w:rPr>
        <w:t>：</w:t>
      </w:r>
      <w:r>
        <w:rPr>
          <w:rFonts w:hint="eastAsia" w:ascii="宋体" w:hAnsi="宋体" w:cs="宋体"/>
          <w:b/>
          <w:bCs/>
          <w:szCs w:val="21"/>
          <w:lang w:val="en-US" w:eastAsia="zh-CN"/>
        </w:rPr>
        <w:t>0</w:t>
      </w:r>
      <w:r>
        <w:rPr>
          <w:rFonts w:hint="eastAsia" w:ascii="宋体" w:hAnsi="宋体" w:cs="宋体"/>
          <w:b/>
          <w:bCs/>
          <w:szCs w:val="21"/>
        </w:rPr>
        <w:t>0前</w:t>
      </w:r>
      <w:r>
        <w:rPr>
          <w:rFonts w:hint="eastAsia" w:ascii="宋体" w:hAnsi="宋体" w:cs="宋体"/>
          <w:szCs w:val="21"/>
        </w:rPr>
        <w:t>以书面形式递交或邮件至</w:t>
      </w:r>
      <w:r>
        <w:rPr>
          <w:rFonts w:hint="eastAsia" w:ascii="宋体" w:hAnsi="宋体" w:cs="宋体"/>
          <w:szCs w:val="21"/>
          <w:lang w:eastAsia="zh-CN"/>
        </w:rPr>
        <w:t>常州中瑞工程造价咨询有限公司</w:t>
      </w:r>
      <w:r>
        <w:rPr>
          <w:rFonts w:hint="eastAsia" w:ascii="宋体" w:hAnsi="宋体" w:cs="宋体"/>
          <w:b/>
          <w:bCs/>
          <w:szCs w:val="21"/>
        </w:rPr>
        <w:t>（注：① 答疑文件须加盖竞标单位公章；② 答疑文件以代理机构收到时间为准；否则代理机构有权拒收其答疑文件）。</w:t>
      </w:r>
    </w:p>
    <w:p>
      <w:pPr>
        <w:pStyle w:val="7"/>
        <w:numPr>
          <w:ilvl w:val="0"/>
          <w:numId w:val="2"/>
        </w:numPr>
        <w:spacing w:line="360" w:lineRule="auto"/>
        <w:ind w:firstLine="422" w:firstLineChars="200"/>
        <w:rPr>
          <w:rFonts w:hint="eastAsia" w:ascii="宋体" w:hAnsi="宋体" w:cs="宋体"/>
          <w:b/>
          <w:bCs/>
          <w:szCs w:val="21"/>
          <w:lang w:val="en-US" w:eastAsia="zh-CN"/>
        </w:rPr>
      </w:pPr>
      <w:r>
        <w:rPr>
          <w:rFonts w:hint="eastAsia" w:ascii="宋体" w:hAnsi="宋体" w:cs="宋体"/>
          <w:b/>
          <w:bCs/>
          <w:szCs w:val="21"/>
          <w:lang w:val="en-US" w:eastAsia="zh-CN"/>
        </w:rPr>
        <w:t>送样品种及数量：</w:t>
      </w:r>
    </w:p>
    <w:p>
      <w:pPr>
        <w:numPr>
          <w:ilvl w:val="0"/>
          <w:numId w:val="0"/>
        </w:numPr>
        <w:spacing w:line="360" w:lineRule="exact"/>
        <w:ind w:firstLine="420" w:firstLineChars="200"/>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w:t>
      </w:r>
      <w:r>
        <w:rPr>
          <w:rFonts w:hint="eastAsia" w:ascii="宋体" w:hAnsi="宋体" w:eastAsia="宋体" w:cs="宋体"/>
          <w:kern w:val="2"/>
          <w:sz w:val="21"/>
          <w:szCs w:val="21"/>
          <w:lang w:val="en-US" w:eastAsia="zh-CN" w:bidi="ar-SA"/>
        </w:rPr>
        <w:t>投标供应商按样品清单及数量提供样品，样品的材质应与本次招标文件的技术要求一致。如经评标委员认定样品材质与招标文件要求不一致的，将被视为无效投标。</w:t>
      </w:r>
    </w:p>
    <w:p>
      <w:pPr>
        <w:pStyle w:val="7"/>
        <w:numPr>
          <w:ilvl w:val="0"/>
          <w:numId w:val="0"/>
        </w:numPr>
        <w:spacing w:line="360"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仿真抗紫外线榕树叶：单支长度不低于60cm，横向最大展幅不低于45cm，数量不少于3支；    </w:t>
      </w:r>
    </w:p>
    <w:p>
      <w:pPr>
        <w:snapToGrid w:val="0"/>
        <w:spacing w:line="360"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样品递交截止时间：2023年7月</w:t>
      </w:r>
      <w:r>
        <w:rPr>
          <w:rFonts w:hint="eastAsia" w:ascii="宋体" w:hAnsi="宋体" w:cs="宋体"/>
          <w:kern w:val="2"/>
          <w:sz w:val="21"/>
          <w:szCs w:val="21"/>
          <w:highlight w:val="none"/>
          <w:lang w:val="en-US" w:eastAsia="zh-CN" w:bidi="ar-SA"/>
        </w:rPr>
        <w:t>25</w:t>
      </w:r>
      <w:r>
        <w:rPr>
          <w:rFonts w:hint="eastAsia" w:ascii="宋体" w:hAnsi="宋体" w:eastAsia="宋体" w:cs="宋体"/>
          <w:kern w:val="2"/>
          <w:sz w:val="21"/>
          <w:szCs w:val="21"/>
          <w:highlight w:val="none"/>
          <w:lang w:val="en-US" w:eastAsia="zh-CN" w:bidi="ar-SA"/>
        </w:rPr>
        <w:t>日14 时</w:t>
      </w:r>
    </w:p>
    <w:p>
      <w:pPr>
        <w:snapToGrid w:val="0"/>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样品递交地点：常州中瑞工程造价咨询有限公司（常州市新北区友邦商大厦A座13楼）</w:t>
      </w:r>
    </w:p>
    <w:p>
      <w:pPr>
        <w:snapToGrid w:val="0"/>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（2）样品递交时,样品上任何显示投标供应商名称的商标、品牌或其他显示该投标供应商名称的标志都应用不透明的白纸粘贴遮盖，否则评审时不得分。</w:t>
      </w:r>
    </w:p>
    <w:p>
      <w:pPr>
        <w:snapToGrid w:val="0"/>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（3）未能提供样品、样品不齐全或样品不符合要求的，评审时不得分。</w:t>
      </w:r>
    </w:p>
    <w:p>
      <w:pPr>
        <w:snapToGrid w:val="0"/>
        <w:spacing w:line="360" w:lineRule="auto"/>
        <w:ind w:firstLine="420" w:firstLineChars="200"/>
        <w:rPr>
          <w:rFonts w:hint="eastAsia" w:ascii="宋体" w:hAnsi="宋体" w:cs="宋体"/>
          <w:sz w:val="24"/>
          <w:szCs w:val="24"/>
          <w:highlight w:val="yellow"/>
          <w:lang w:val="en-US" w:eastAsia="zh-CN"/>
        </w:rPr>
      </w:pPr>
      <w:r>
        <w:rPr>
          <w:rFonts w:hint="eastAsia" w:ascii="宋体" w:hAnsi="宋体" w:eastAsia="宋体" w:cs="宋体"/>
          <w:kern w:val="2"/>
          <w:sz w:val="21"/>
          <w:szCs w:val="21"/>
          <w:lang w:val="en-US" w:eastAsia="zh-CN" w:bidi="ar-SA"/>
        </w:rPr>
        <w:t>（4）样品制作及运输费用由投标供应商自行承担。成交供应商的样品不予退回，由采购人封存作为最终验收的依据。未成交供应商的样品予以退回。</w:t>
      </w:r>
    </w:p>
    <w:p>
      <w:pPr>
        <w:spacing w:line="360" w:lineRule="exact"/>
        <w:rPr>
          <w:rFonts w:ascii="宋体" w:hAnsi="宋体" w:cs="宋体"/>
          <w:b/>
          <w:bCs/>
          <w:szCs w:val="21"/>
        </w:rPr>
      </w:pPr>
      <w:r>
        <w:rPr>
          <w:rFonts w:hint="eastAsia" w:ascii="宋体" w:hAnsi="宋体" w:cs="宋体"/>
          <w:b/>
          <w:bCs/>
          <w:szCs w:val="21"/>
        </w:rPr>
        <w:t>八、凡对本次采购提出询问，请按以下方式联系</w:t>
      </w:r>
    </w:p>
    <w:p>
      <w:pPr>
        <w:spacing w:line="360" w:lineRule="exact"/>
        <w:ind w:firstLine="422" w:firstLineChars="200"/>
        <w:rPr>
          <w:rFonts w:ascii="宋体" w:hAnsi="宋体" w:cs="宋体"/>
          <w:b/>
          <w:bCs/>
          <w:szCs w:val="21"/>
        </w:rPr>
      </w:pPr>
      <w:r>
        <w:rPr>
          <w:rFonts w:hint="eastAsia" w:ascii="宋体" w:hAnsi="宋体" w:cs="宋体"/>
          <w:b/>
          <w:bCs/>
          <w:szCs w:val="21"/>
        </w:rPr>
        <w:t>1.采购人信息</w:t>
      </w:r>
    </w:p>
    <w:p>
      <w:pPr>
        <w:spacing w:line="360" w:lineRule="exact"/>
        <w:ind w:firstLine="420" w:firstLineChars="200"/>
        <w:rPr>
          <w:rFonts w:ascii="宋体" w:hAnsi="宋体" w:cs="宋体"/>
          <w:szCs w:val="21"/>
        </w:rPr>
      </w:pPr>
      <w:r>
        <w:rPr>
          <w:rFonts w:hint="eastAsia" w:ascii="宋体" w:hAnsi="宋体" w:cs="宋体"/>
          <w:szCs w:val="21"/>
        </w:rPr>
        <w:t>名称：</w:t>
      </w:r>
      <w:r>
        <w:rPr>
          <w:rFonts w:hint="eastAsia" w:ascii="宋体" w:hAnsi="宋体" w:cs="宋体"/>
          <w:szCs w:val="21"/>
          <w:lang w:eastAsia="zh-CN"/>
        </w:rPr>
        <w:t>恐龙园文化旅游集团股份有限公司</w:t>
      </w:r>
      <w:r>
        <w:rPr>
          <w:rFonts w:hint="eastAsia" w:ascii="宋体" w:hAnsi="宋体" w:cs="宋体"/>
          <w:szCs w:val="21"/>
        </w:rPr>
        <w:t xml:space="preserve">        </w:t>
      </w:r>
    </w:p>
    <w:p>
      <w:pPr>
        <w:spacing w:line="360" w:lineRule="exact"/>
        <w:ind w:firstLine="420" w:firstLineChars="200"/>
        <w:rPr>
          <w:rFonts w:ascii="宋体" w:hAnsi="宋体" w:cs="宋体"/>
          <w:szCs w:val="21"/>
        </w:rPr>
      </w:pPr>
      <w:r>
        <w:rPr>
          <w:rFonts w:hint="eastAsia" w:ascii="宋体" w:hAnsi="宋体" w:cs="宋体"/>
          <w:szCs w:val="21"/>
        </w:rPr>
        <w:t>地址：常州市新北区汉江路1号</w:t>
      </w:r>
      <w:r>
        <w:rPr>
          <w:rFonts w:hint="eastAsia" w:ascii="宋体" w:hAnsi="宋体" w:cs="宋体"/>
          <w:szCs w:val="21"/>
        </w:rPr>
        <w:tab/>
      </w:r>
    </w:p>
    <w:p>
      <w:pPr>
        <w:spacing w:line="360" w:lineRule="exact"/>
        <w:ind w:firstLine="420" w:firstLineChars="200"/>
        <w:rPr>
          <w:rFonts w:hint="eastAsia" w:ascii="宋体" w:hAnsi="宋体" w:eastAsia="宋体" w:cs="宋体"/>
          <w:szCs w:val="21"/>
          <w:lang w:val="en-US" w:eastAsia="zh-CN"/>
        </w:rPr>
      </w:pPr>
      <w:r>
        <w:rPr>
          <w:rFonts w:hint="eastAsia" w:ascii="宋体" w:hAnsi="宋体" w:cs="宋体"/>
          <w:szCs w:val="21"/>
        </w:rPr>
        <w:t>项目联系人：</w:t>
      </w:r>
      <w:r>
        <w:rPr>
          <w:rFonts w:hint="eastAsia" w:ascii="宋体" w:hAnsi="宋体" w:cs="宋体"/>
          <w:szCs w:val="21"/>
          <w:lang w:val="en-US" w:eastAsia="zh-CN"/>
        </w:rPr>
        <w:t>邵工</w:t>
      </w:r>
    </w:p>
    <w:p>
      <w:pPr>
        <w:pStyle w:val="3"/>
        <w:ind w:firstLine="420" w:firstLineChars="200"/>
        <w:rPr>
          <w:rFonts w:hint="default"/>
          <w:lang w:val="en-US" w:eastAsia="zh-CN"/>
        </w:rPr>
      </w:pPr>
      <w:r>
        <w:rPr>
          <w:rFonts w:hint="eastAsia" w:ascii="宋体" w:hAnsi="宋体" w:cs="宋体"/>
          <w:szCs w:val="21"/>
          <w:lang w:val="en-US" w:eastAsia="zh-CN"/>
        </w:rPr>
        <w:t>联系方式：</w:t>
      </w:r>
      <w:r>
        <w:rPr>
          <w:rFonts w:hint="eastAsia" w:ascii="宋体" w:hAnsi="宋体" w:cs="宋体"/>
          <w:kern w:val="2"/>
          <w:sz w:val="21"/>
          <w:szCs w:val="21"/>
          <w:lang w:val="en-US" w:eastAsia="zh-CN" w:bidi="ar-SA"/>
        </w:rPr>
        <w:t>0519-85605660</w:t>
      </w:r>
    </w:p>
    <w:p>
      <w:pPr>
        <w:pStyle w:val="2"/>
        <w:rPr>
          <w:rFonts w:ascii="宋体" w:hAnsi="宋体" w:cs="宋体"/>
          <w:b/>
          <w:bCs/>
          <w:szCs w:val="21"/>
        </w:rPr>
      </w:pPr>
      <w:r>
        <w:rPr>
          <w:rFonts w:hint="eastAsia" w:ascii="宋体" w:hAnsi="宋体" w:cs="宋体"/>
          <w:b/>
          <w:bCs/>
          <w:szCs w:val="21"/>
        </w:rPr>
        <w:t>2.代理机构信息</w:t>
      </w:r>
    </w:p>
    <w:p>
      <w:pPr>
        <w:spacing w:line="360" w:lineRule="exact"/>
        <w:ind w:firstLine="420" w:firstLineChars="200"/>
        <w:rPr>
          <w:rFonts w:ascii="宋体" w:hAnsi="宋体" w:cs="宋体"/>
          <w:szCs w:val="21"/>
        </w:rPr>
      </w:pPr>
      <w:r>
        <w:rPr>
          <w:rFonts w:hint="eastAsia" w:ascii="宋体" w:hAnsi="宋体" w:cs="宋体"/>
          <w:szCs w:val="21"/>
        </w:rPr>
        <w:t>名称：常州中瑞工程造价咨询有限公司</w:t>
      </w:r>
    </w:p>
    <w:p>
      <w:pPr>
        <w:spacing w:line="360" w:lineRule="exact"/>
        <w:ind w:firstLine="420" w:firstLineChars="200"/>
        <w:rPr>
          <w:rFonts w:ascii="宋体" w:hAnsi="宋体" w:cs="宋体"/>
          <w:szCs w:val="21"/>
        </w:rPr>
      </w:pPr>
      <w:r>
        <w:rPr>
          <w:rFonts w:hint="eastAsia" w:ascii="宋体" w:hAnsi="宋体" w:cs="宋体"/>
          <w:szCs w:val="21"/>
        </w:rPr>
        <w:t>地址：常州市新北区友邦商务大厦A座13楼</w:t>
      </w:r>
    </w:p>
    <w:p>
      <w:pPr>
        <w:spacing w:line="360" w:lineRule="exact"/>
        <w:ind w:firstLine="420" w:firstLineChars="200"/>
      </w:pPr>
      <w:r>
        <w:rPr>
          <w:rFonts w:hint="eastAsia" w:ascii="宋体" w:hAnsi="宋体" w:cs="宋体"/>
          <w:szCs w:val="21"/>
        </w:rPr>
        <w:t>项目联系人：张工</w:t>
      </w:r>
    </w:p>
    <w:p>
      <w:pPr>
        <w:spacing w:line="360" w:lineRule="exact"/>
        <w:ind w:firstLine="420" w:firstLineChars="200"/>
        <w:rPr>
          <w:rFonts w:ascii="宋体" w:hAnsi="宋体" w:cs="宋体"/>
          <w:szCs w:val="21"/>
        </w:rPr>
      </w:pPr>
      <w:r>
        <w:rPr>
          <w:rFonts w:hint="eastAsia" w:ascii="宋体" w:hAnsi="宋体" w:cs="宋体"/>
          <w:szCs w:val="21"/>
        </w:rPr>
        <w:t>联系方式：0519-85606263</w:t>
      </w:r>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pPr>
        <w:rPr>
          <w:rFonts w:ascii="宋体" w:hAnsi="宋体" w:cs="宋体"/>
          <w:bCs/>
          <w:sz w:val="24"/>
          <w:szCs w:val="24"/>
        </w:rPr>
      </w:pPr>
      <w:r>
        <w:rPr>
          <w:rFonts w:hint="eastAsia" w:ascii="宋体" w:hAnsi="宋体" w:cs="宋体"/>
          <w:bCs/>
          <w:sz w:val="24"/>
          <w:szCs w:val="24"/>
        </w:rPr>
        <w:t>附件1：</w:t>
      </w:r>
    </w:p>
    <w:p>
      <w:pPr>
        <w:pStyle w:val="4"/>
        <w:shd w:val="clear" w:color="auto" w:fill="FFFFFF"/>
        <w:spacing w:before="0" w:beforeAutospacing="0" w:after="225" w:afterAutospacing="0" w:line="405" w:lineRule="atLeast"/>
        <w:jc w:val="center"/>
        <w:rPr>
          <w:rFonts w:ascii="宋体" w:hAnsi="宋体" w:cs="宋体"/>
          <w:bCs/>
          <w:kern w:val="2"/>
        </w:rPr>
      </w:pPr>
      <w:r>
        <w:rPr>
          <w:rFonts w:hint="eastAsia" w:ascii="宋体" w:hAnsi="宋体" w:cs="宋体"/>
          <w:bCs/>
          <w:kern w:val="2"/>
        </w:rPr>
        <w:t>投标报名申请表</w:t>
      </w:r>
    </w:p>
    <w:p>
      <w:pPr>
        <w:pStyle w:val="4"/>
        <w:shd w:val="clear" w:color="auto" w:fill="FFFFFF"/>
        <w:spacing w:before="0" w:beforeAutospacing="0" w:after="225" w:afterAutospacing="0" w:line="405" w:lineRule="atLeast"/>
        <w:rPr>
          <w:rFonts w:ascii="宋体" w:hAnsi="宋体" w:cs="宋体"/>
          <w:bCs/>
          <w:kern w:val="2"/>
        </w:rPr>
      </w:pPr>
      <w:r>
        <w:rPr>
          <w:rFonts w:hint="eastAsia" w:ascii="宋体" w:hAnsi="宋体" w:cs="宋体"/>
          <w:bCs/>
          <w:kern w:val="2"/>
        </w:rPr>
        <w:t>项目名称：                                          项目编号：</w:t>
      </w:r>
    </w:p>
    <w:tbl>
      <w:tblPr>
        <w:tblStyle w:val="5"/>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3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1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spacing w:before="0" w:beforeAutospacing="0" w:after="225" w:afterAutospacing="0" w:line="405" w:lineRule="atLeast"/>
              <w:rPr>
                <w:rFonts w:ascii="宋体" w:hAnsi="宋体" w:cs="宋体"/>
                <w:bCs/>
                <w:kern w:val="2"/>
              </w:rPr>
            </w:pPr>
            <w:r>
              <w:rPr>
                <w:rFonts w:hint="eastAsia" w:ascii="宋体" w:hAnsi="宋体" w:cs="宋体"/>
                <w:bCs/>
                <w:kern w:val="2"/>
              </w:rPr>
              <w:t>投标单位全称（公章）：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spacing w:before="0" w:beforeAutospacing="0" w:after="225" w:afterAutospacing="0" w:line="405" w:lineRule="atLeast"/>
              <w:rPr>
                <w:rFonts w:ascii="宋体" w:hAnsi="宋体" w:cs="宋体"/>
                <w:bCs/>
                <w:kern w:val="2"/>
              </w:rPr>
            </w:pPr>
            <w:r>
              <w:rPr>
                <w:rFonts w:hint="eastAsia" w:ascii="宋体" w:hAnsi="宋体" w:cs="宋体"/>
                <w:bCs/>
                <w:kern w:val="2"/>
              </w:rPr>
              <w:t>现委托             （被授权人的姓名）参与常州中瑞工程造价咨询有限公司此项目的投标报名工作。项目招投标过程中答疑补充等相关文件都须投标单位在相关网站上下载，本单位会及时关注相关网站，以防遗漏，并承诺不以此为理由提出质疑。</w:t>
            </w:r>
          </w:p>
          <w:p>
            <w:pPr>
              <w:pStyle w:val="4"/>
              <w:spacing w:before="0" w:beforeAutospacing="0" w:after="225" w:afterAutospacing="0" w:line="405" w:lineRule="atLeast"/>
              <w:jc w:val="center"/>
              <w:rPr>
                <w:rFonts w:ascii="宋体" w:hAnsi="宋体" w:cs="宋体"/>
                <w:bCs/>
                <w:kern w:val="2"/>
              </w:rPr>
            </w:pPr>
            <w:r>
              <w:rPr>
                <w:rFonts w:hint="eastAsia" w:ascii="宋体" w:hAnsi="宋体" w:cs="宋体"/>
                <w:bCs/>
                <w:kern w:val="2"/>
              </w:rPr>
              <w:t>法人代表人（签字或盖章）：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spacing w:before="0" w:beforeAutospacing="0" w:after="225" w:afterAutospacing="0" w:line="405" w:lineRule="atLeast"/>
              <w:rPr>
                <w:rFonts w:ascii="宋体" w:hAnsi="宋体" w:cs="宋体"/>
                <w:bCs/>
                <w:kern w:val="2"/>
              </w:rPr>
            </w:pPr>
            <w:r>
              <w:rPr>
                <w:rFonts w:hint="eastAsia" w:ascii="宋体" w:hAnsi="宋体" w:cs="宋体"/>
                <w:bCs/>
                <w:kern w:val="2"/>
              </w:rPr>
              <w:t>被授权人姓名：                           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spacing w:before="0" w:beforeAutospacing="0" w:after="225" w:afterAutospacing="0" w:line="405" w:lineRule="atLeast"/>
              <w:rPr>
                <w:rFonts w:ascii="宋体" w:hAnsi="宋体" w:cs="宋体"/>
                <w:bCs/>
                <w:kern w:val="2"/>
              </w:rPr>
            </w:pPr>
            <w:r>
              <w:rPr>
                <w:rFonts w:hint="eastAsia" w:ascii="宋体" w:hAnsi="宋体" w:cs="宋体"/>
                <w:bCs/>
                <w:kern w:val="2"/>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1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spacing w:before="0" w:beforeAutospacing="0" w:after="225" w:afterAutospacing="0" w:line="405" w:lineRule="atLeast"/>
              <w:rPr>
                <w:rFonts w:ascii="宋体" w:hAnsi="宋体" w:cs="宋体"/>
                <w:bCs/>
                <w:kern w:val="2"/>
              </w:rPr>
            </w:pPr>
            <w:r>
              <w:rPr>
                <w:rFonts w:hint="eastAsia" w:ascii="宋体" w:hAnsi="宋体" w:cs="宋体"/>
                <w:bCs/>
                <w:kern w:val="2"/>
              </w:rPr>
              <w:t>接收招标文件指定电子邮箱：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spacing w:before="0" w:beforeAutospacing="0" w:after="225" w:afterAutospacing="0" w:line="405" w:lineRule="atLeast"/>
              <w:rPr>
                <w:rFonts w:ascii="宋体" w:hAnsi="宋体" w:cs="宋体"/>
                <w:bCs/>
                <w:kern w:val="2"/>
              </w:rPr>
            </w:pPr>
            <w:r>
              <w:rPr>
                <w:rFonts w:hint="eastAsia" w:ascii="宋体" w:hAnsi="宋体" w:cs="宋体"/>
                <w:bCs/>
                <w:kern w:val="2"/>
              </w:rPr>
              <w:t>注：本表以上内容填写均需打印，以下内容需由被授权人本人在代理机构报名时现场填写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spacing w:before="0" w:beforeAutospacing="0" w:after="225" w:afterAutospacing="0" w:line="405" w:lineRule="atLeast"/>
              <w:rPr>
                <w:rFonts w:ascii="宋体" w:hAnsi="宋体" w:cs="宋体"/>
                <w:bCs/>
                <w:kern w:val="2"/>
              </w:rPr>
            </w:pPr>
            <w:r>
              <w:rPr>
                <w:rFonts w:hint="eastAsia" w:ascii="宋体" w:hAnsi="宋体" w:cs="宋体"/>
                <w:bCs/>
                <w:kern w:val="2"/>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90"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spacing w:before="0" w:beforeAutospacing="0" w:after="225" w:afterAutospacing="0" w:line="405" w:lineRule="atLeast"/>
              <w:rPr>
                <w:rFonts w:ascii="宋体" w:hAnsi="宋体" w:cs="宋体"/>
                <w:bCs/>
                <w:kern w:val="2"/>
              </w:rPr>
            </w:pPr>
            <w:r>
              <w:rPr>
                <w:rFonts w:hint="eastAsia" w:ascii="宋体" w:hAnsi="宋体" w:cs="宋体"/>
                <w:bCs/>
                <w:kern w:val="2"/>
              </w:rPr>
              <w:t>被授权人签字：</w:t>
            </w:r>
          </w:p>
        </w:tc>
      </w:tr>
    </w:tbl>
    <w:p>
      <w:pPr>
        <w:widowControl/>
        <w:shd w:val="clear" w:color="auto" w:fill="FFFFFF"/>
        <w:spacing w:line="330" w:lineRule="atLeast"/>
        <w:jc w:val="left"/>
        <w:rPr>
          <w:rFonts w:ascii="宋体" w:hAnsi="宋体" w:cs="宋体"/>
          <w:bCs/>
          <w:sz w:val="24"/>
          <w:szCs w:val="24"/>
        </w:rPr>
      </w:pPr>
      <w:r>
        <w:rPr>
          <w:rFonts w:hint="eastAsia" w:ascii="宋体" w:hAnsi="宋体" w:cs="宋体"/>
          <w:bCs/>
          <w:sz w:val="24"/>
          <w:szCs w:val="24"/>
        </w:rPr>
        <w:t> *注：投标人应完整填写表格，并对内容的真实性和有效性负全部责任。</w:t>
      </w:r>
    </w:p>
    <w:p>
      <w:pPr>
        <w:jc w:val="center"/>
        <w:rPr>
          <w:rFonts w:ascii="宋体" w:hAnsi="宋体" w:cs="宋体"/>
          <w:b/>
          <w:bCs/>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FDDA99"/>
    <w:multiLevelType w:val="singleLevel"/>
    <w:tmpl w:val="E6FDDA99"/>
    <w:lvl w:ilvl="0" w:tentative="0">
      <w:start w:val="1"/>
      <w:numFmt w:val="decimal"/>
      <w:suff w:val="nothing"/>
      <w:lvlText w:val="（%1）"/>
      <w:lvlJc w:val="left"/>
    </w:lvl>
  </w:abstractNum>
  <w:abstractNum w:abstractNumId="1">
    <w:nsid w:val="78F0BFE1"/>
    <w:multiLevelType w:val="singleLevel"/>
    <w:tmpl w:val="78F0BFE1"/>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jYWRlMGVjMDI1ZjJmMGJjN2Q0MjNkZTdlZDQwN2MifQ=="/>
  </w:docVars>
  <w:rsids>
    <w:rsidRoot w:val="00000000"/>
    <w:rsid w:val="0104002B"/>
    <w:rsid w:val="0372304A"/>
    <w:rsid w:val="04810F06"/>
    <w:rsid w:val="0A2C644C"/>
    <w:rsid w:val="0BB9130A"/>
    <w:rsid w:val="0BE13C1C"/>
    <w:rsid w:val="0DF81EBE"/>
    <w:rsid w:val="106629FF"/>
    <w:rsid w:val="1372461E"/>
    <w:rsid w:val="13FE470F"/>
    <w:rsid w:val="15160637"/>
    <w:rsid w:val="1A3A309D"/>
    <w:rsid w:val="1CB84226"/>
    <w:rsid w:val="1D396070"/>
    <w:rsid w:val="1D5B0219"/>
    <w:rsid w:val="1D765A21"/>
    <w:rsid w:val="217706AE"/>
    <w:rsid w:val="21C967D9"/>
    <w:rsid w:val="23851CE4"/>
    <w:rsid w:val="267107E3"/>
    <w:rsid w:val="279F4D25"/>
    <w:rsid w:val="2A9275FD"/>
    <w:rsid w:val="2D0B52E1"/>
    <w:rsid w:val="31670F44"/>
    <w:rsid w:val="3222175D"/>
    <w:rsid w:val="347D403B"/>
    <w:rsid w:val="368F4D28"/>
    <w:rsid w:val="378E27D4"/>
    <w:rsid w:val="3AEE2E33"/>
    <w:rsid w:val="3B161C15"/>
    <w:rsid w:val="3C422BAF"/>
    <w:rsid w:val="43A8297B"/>
    <w:rsid w:val="44AC2B3D"/>
    <w:rsid w:val="494B10D3"/>
    <w:rsid w:val="4B04402D"/>
    <w:rsid w:val="4CD85333"/>
    <w:rsid w:val="4E8124B1"/>
    <w:rsid w:val="50C9314B"/>
    <w:rsid w:val="515B5451"/>
    <w:rsid w:val="52723A30"/>
    <w:rsid w:val="553331BA"/>
    <w:rsid w:val="5626443A"/>
    <w:rsid w:val="5BF66FB7"/>
    <w:rsid w:val="621215DB"/>
    <w:rsid w:val="655C4076"/>
    <w:rsid w:val="67315BF9"/>
    <w:rsid w:val="720A7D8F"/>
    <w:rsid w:val="73231962"/>
    <w:rsid w:val="78D511D5"/>
    <w:rsid w:val="79A11013"/>
    <w:rsid w:val="7AFC3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qFormat/>
    <w:uiPriority w:val="0"/>
    <w:pPr>
      <w:ind w:firstLine="420"/>
    </w:pPr>
  </w:style>
  <w:style w:type="paragraph" w:styleId="3">
    <w:name w:val="Body Text"/>
    <w:basedOn w:val="1"/>
    <w:next w:val="1"/>
    <w:qFormat/>
    <w:uiPriority w:val="0"/>
    <w:pPr>
      <w:spacing w:after="120"/>
    </w:pPr>
    <w:rPr>
      <w:szCs w:val="24"/>
    </w:rPr>
  </w:style>
  <w:style w:type="paragraph" w:styleId="4">
    <w:name w:val="Normal (Web)"/>
    <w:basedOn w:val="1"/>
    <w:qFormat/>
    <w:uiPriority w:val="0"/>
    <w:pPr>
      <w:spacing w:before="100" w:beforeAutospacing="1" w:after="100" w:afterAutospacing="1"/>
      <w:jc w:val="left"/>
    </w:pPr>
    <w:rPr>
      <w:rFonts w:ascii="Calibri" w:hAnsi="Calibri"/>
      <w:kern w:val="0"/>
      <w:sz w:val="24"/>
      <w:szCs w:val="24"/>
    </w:rPr>
  </w:style>
  <w:style w:type="paragraph" w:customStyle="1" w:styleId="7">
    <w:name w:val="无间隔1"/>
    <w:basedOn w:val="1"/>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2605</Words>
  <Characters>2828</Characters>
  <Lines>0</Lines>
  <Paragraphs>0</Paragraphs>
  <TotalTime>0</TotalTime>
  <ScaleCrop>false</ScaleCrop>
  <LinksUpToDate>false</LinksUpToDate>
  <CharactersWithSpaces>2932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2021-10-13T07:12:00Z</dcterms:created>
  <dc:creator>Administrator</dc:creator>
  <cp:lastModifiedBy>A_______ZLz</cp:lastModifiedBy>
  <dcterms:modified xsi:type="dcterms:W3CDTF">2023-07-13T01:31:25Z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3E6349F4B96849E99CE9D15D1B803D43</vt:lpwstr>
  </property>
</Properties>
</file>