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cs="宋体"/>
          <w:b/>
          <w:bCs/>
          <w:sz w:val="28"/>
          <w:szCs w:val="28"/>
          <w:lang w:eastAsia="zh-CN"/>
        </w:rPr>
      </w:pPr>
      <w:r>
        <w:rPr>
          <w:rFonts w:hint="eastAsia" w:ascii="宋体" w:hAnsi="宋体" w:cs="宋体"/>
          <w:b/>
          <w:bCs/>
          <w:sz w:val="28"/>
          <w:szCs w:val="28"/>
          <w:lang w:eastAsia="zh-CN"/>
        </w:rPr>
        <w:t>2023年钟楼区闲置地块覆绿透绿项目方案及施工图设计</w:t>
      </w:r>
    </w:p>
    <w:p>
      <w:pPr>
        <w:spacing w:line="760" w:lineRule="exact"/>
        <w:jc w:val="center"/>
        <w:rPr>
          <w:rFonts w:ascii="宋体" w:hAnsi="宋体" w:cs="宋体"/>
          <w:szCs w:val="21"/>
        </w:rPr>
      </w:pPr>
      <w:bookmarkStart w:id="22" w:name="_GoBack"/>
      <w:bookmarkEnd w:id="22"/>
      <w:r>
        <w:rPr>
          <w:rFonts w:hint="eastAsia" w:ascii="宋体" w:hAnsi="宋体" w:cs="宋体"/>
          <w:b/>
          <w:bCs/>
          <w:sz w:val="28"/>
          <w:szCs w:val="28"/>
        </w:rPr>
        <w:t>竞争性磋商公告</w:t>
      </w:r>
    </w:p>
    <w:tbl>
      <w:tblPr>
        <w:tblStyle w:val="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2"/>
              <w:spacing w:line="380" w:lineRule="exact"/>
              <w:rPr>
                <w:rFonts w:ascii="宋体" w:hAnsi="宋体" w:cs="宋体"/>
              </w:rPr>
            </w:pPr>
            <w:r>
              <w:rPr>
                <w:rFonts w:hint="eastAsia" w:ascii="宋体" w:hAnsi="宋体" w:cs="宋体"/>
                <w:szCs w:val="21"/>
                <w:u w:val="single"/>
                <w:lang w:eastAsia="zh-CN"/>
              </w:rPr>
              <w:t>2023年钟楼区闲置地块覆绿透绿项目方案及施工图设计</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04</w:t>
            </w:r>
            <w:r>
              <w:rPr>
                <w:rFonts w:hint="eastAsia" w:ascii="宋体" w:hAnsi="宋体" w:cs="宋体"/>
                <w:b/>
                <w:bCs/>
                <w:szCs w:val="21"/>
                <w:u w:val="single"/>
              </w:rPr>
              <w:t>月</w:t>
            </w:r>
            <w:r>
              <w:rPr>
                <w:rFonts w:hint="eastAsia" w:hAnsi="宋体" w:cs="宋体"/>
                <w:b/>
                <w:bCs/>
                <w:szCs w:val="21"/>
                <w:u w:val="single"/>
                <w:lang w:val="en-US" w:eastAsia="zh-CN"/>
              </w:rPr>
              <w:t>28</w:t>
            </w:r>
            <w:r>
              <w:rPr>
                <w:rFonts w:hint="eastAsia" w:ascii="宋体" w:hAnsi="宋体" w:cs="宋体"/>
                <w:b/>
                <w:bCs/>
                <w:szCs w:val="21"/>
                <w:u w:val="single"/>
              </w:rPr>
              <w:t>日</w:t>
            </w:r>
            <w:r>
              <w:rPr>
                <w:rFonts w:hint="eastAsia" w:ascii="宋体" w:hAnsi="宋体" w:cs="宋体"/>
                <w:b/>
                <w:bCs/>
                <w:szCs w:val="21"/>
                <w:u w:val="single"/>
                <w:lang w:val="en-US" w:eastAsia="zh-CN"/>
              </w:rPr>
              <w:t>1</w:t>
            </w:r>
            <w:r>
              <w:rPr>
                <w:rFonts w:hint="eastAsia" w:hAnsi="宋体" w:cs="宋体"/>
                <w:b/>
                <w:bCs/>
                <w:szCs w:val="21"/>
                <w:u w:val="single"/>
                <w:lang w:val="en-US" w:eastAsia="zh-CN"/>
              </w:rPr>
              <w:t>0</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ZRCG-20230403</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2023年钟楼区闲置地块覆绿透绿项目方案及施工图设计</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壹拾伍万</w:t>
      </w:r>
      <w:r>
        <w:rPr>
          <w:rFonts w:hint="eastAsia" w:ascii="宋体" w:hAnsi="宋体" w:cs="宋体"/>
          <w:b/>
          <w:bCs/>
          <w:szCs w:val="21"/>
          <w:highlight w:val="none"/>
        </w:rPr>
        <w:t>（￥</w:t>
      </w:r>
      <w:r>
        <w:rPr>
          <w:rFonts w:hint="eastAsia" w:ascii="宋体" w:hAnsi="宋体" w:cs="宋体"/>
          <w:b/>
          <w:bCs/>
          <w:szCs w:val="21"/>
          <w:highlight w:val="none"/>
          <w:lang w:val="en-US" w:eastAsia="zh-CN"/>
        </w:rPr>
        <w:t>150000.00</w:t>
      </w:r>
      <w:r>
        <w:rPr>
          <w:rFonts w:hint="eastAsia" w:ascii="宋体" w:hAnsi="宋体" w:cs="宋体"/>
          <w:b/>
          <w:bCs/>
          <w:szCs w:val="21"/>
          <w:highlight w:val="none"/>
        </w:rPr>
        <w:t>元）</w:t>
      </w:r>
    </w:p>
    <w:p>
      <w:pPr>
        <w:widowControl/>
        <w:spacing w:line="400" w:lineRule="exact"/>
        <w:ind w:firstLine="422" w:firstLineChars="200"/>
        <w:rPr>
          <w:rFonts w:hint="default" w:ascii="宋体" w:hAnsi="宋体" w:cs="宋体"/>
          <w:b/>
          <w:bCs/>
          <w:szCs w:val="21"/>
          <w:highlight w:val="none"/>
          <w:lang w:val="en-US" w:eastAsia="zh-CN"/>
        </w:rPr>
      </w:pPr>
      <w:r>
        <w:rPr>
          <w:rFonts w:hint="eastAsia" w:ascii="宋体" w:hAnsi="宋体" w:cs="宋体"/>
          <w:b/>
          <w:bCs/>
          <w:szCs w:val="21"/>
          <w:highlight w:val="none"/>
        </w:rPr>
        <w:t>5.最高限价</w:t>
      </w:r>
      <w:r>
        <w:rPr>
          <w:rFonts w:hint="eastAsia" w:ascii="宋体" w:hAnsi="宋体" w:cs="宋体"/>
          <w:b/>
          <w:bCs/>
          <w:szCs w:val="21"/>
          <w:highlight w:val="none"/>
          <w:lang w:val="en-US" w:eastAsia="zh-CN"/>
        </w:rPr>
        <w:t>：150000.00元。</w:t>
      </w:r>
    </w:p>
    <w:p>
      <w:pPr>
        <w:pStyle w:val="4"/>
        <w:keepNext w:val="0"/>
        <w:keepLines w:val="0"/>
        <w:widowControl/>
        <w:suppressLineNumbers w:val="0"/>
        <w:spacing w:before="0" w:beforeAutospacing="0" w:after="0" w:afterAutospacing="0" w:line="465" w:lineRule="atLeast"/>
        <w:ind w:left="0" w:right="256" w:firstLine="48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6.采购需求：2023年钟楼区闲置地块覆绿透绿项目设计任务(包括方案设计、施工图设计及其他相关服务)。内容包含：</w:t>
      </w:r>
      <w:r>
        <w:rPr>
          <w:rFonts w:hint="eastAsia" w:ascii="宋体" w:hAnsi="宋体" w:cs="宋体"/>
          <w:kern w:val="2"/>
          <w:sz w:val="21"/>
          <w:szCs w:val="21"/>
          <w:lang w:val="en-US" w:eastAsia="zh-CN" w:bidi="ar-SA"/>
        </w:rPr>
        <w:t>清表整理、场地平整、园路铺装、绿化种植等、同步实施健身活动场地、安装塑雕景墙、景观小品、告示牌、健身设施等配套设施建设</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项目覆绿范围总面积103169平方米</w:t>
      </w:r>
      <w:r>
        <w:rPr>
          <w:rFonts w:hint="eastAsia" w:ascii="宋体" w:hAnsi="宋体" w:eastAsia="宋体" w:cs="宋体"/>
          <w:kern w:val="2"/>
          <w:sz w:val="21"/>
          <w:szCs w:val="21"/>
          <w:lang w:val="en-US" w:eastAsia="zh-CN" w:bidi="ar-SA"/>
        </w:rPr>
        <w:t>。</w:t>
      </w:r>
    </w:p>
    <w:p>
      <w:pPr>
        <w:pStyle w:val="4"/>
        <w:keepNext w:val="0"/>
        <w:keepLines w:val="0"/>
        <w:widowControl/>
        <w:suppressLineNumbers w:val="0"/>
        <w:spacing w:before="0" w:beforeAutospacing="0" w:after="0" w:afterAutospacing="0" w:line="465" w:lineRule="atLeast"/>
        <w:ind w:left="0" w:right="256" w:firstLine="480"/>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7.工期要求：20日历天。收到中标通知书、规划等资料后10天内，提交全套方案设计文件；甲方审查通过后10天内提交全套施工图设计文件。</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质量</w:t>
      </w:r>
      <w:r>
        <w:rPr>
          <w:rFonts w:hint="eastAsia" w:ascii="宋体" w:hAnsi="宋体" w:cs="宋体"/>
          <w:szCs w:val="21"/>
          <w:highlight w:val="none"/>
        </w:rPr>
        <w:t>：</w:t>
      </w:r>
      <w:r>
        <w:rPr>
          <w:rFonts w:hint="eastAsia" w:ascii="宋体" w:hAnsi="宋体" w:eastAsia="宋体" w:cs="宋体"/>
          <w:kern w:val="2"/>
          <w:sz w:val="21"/>
          <w:szCs w:val="21"/>
          <w:lang w:val="en-US" w:eastAsia="zh-CN" w:bidi="ar-SA"/>
        </w:rPr>
        <w:t>合格且满足相关国家规范与标准</w:t>
      </w:r>
      <w:r>
        <w:rPr>
          <w:rFonts w:hint="eastAsia" w:ascii="宋体" w:hAnsi="宋体" w:cs="宋体"/>
          <w:kern w:val="2"/>
          <w:sz w:val="21"/>
          <w:szCs w:val="21"/>
          <w:lang w:val="en-US" w:eastAsia="zh-CN" w:bidi="ar-SA"/>
        </w:rPr>
        <w:t>。</w:t>
      </w:r>
    </w:p>
    <w:p>
      <w:pPr>
        <w:spacing w:line="400" w:lineRule="exact"/>
        <w:ind w:firstLine="422" w:firstLineChars="200"/>
        <w:rPr>
          <w:rFonts w:hint="eastAsia" w:ascii="宋体" w:hAnsi="宋体" w:cs="宋体"/>
          <w:b/>
          <w:bCs/>
          <w:szCs w:val="21"/>
        </w:rPr>
      </w:pPr>
      <w:r>
        <w:rPr>
          <w:rFonts w:hint="eastAsia" w:ascii="宋体" w:hAnsi="宋体" w:cs="宋体"/>
          <w:b/>
          <w:bCs/>
          <w:szCs w:val="21"/>
        </w:rPr>
        <w:t>9.本项目不接受联合体投标。</w:t>
      </w:r>
    </w:p>
    <w:p>
      <w:pPr>
        <w:pStyle w:val="7"/>
        <w:spacing w:line="360" w:lineRule="auto"/>
        <w:ind w:firstLine="422" w:firstLineChars="200"/>
        <w:rPr>
          <w:rFonts w:hint="eastAsia" w:ascii="宋体" w:hAnsi="宋体" w:cs="宋体"/>
          <w:b/>
          <w:bCs/>
          <w:szCs w:val="21"/>
        </w:rPr>
      </w:pPr>
      <w:bookmarkStart w:id="0" w:name="_Toc28359090"/>
      <w:bookmarkStart w:id="1" w:name="_Toc35393630"/>
      <w:bookmarkStart w:id="2" w:name="_Toc35393799"/>
      <w:bookmarkStart w:id="3" w:name="_Toc28359013"/>
      <w:r>
        <w:rPr>
          <w:rFonts w:hint="eastAsia" w:ascii="宋体" w:hAnsi="宋体" w:cs="宋体"/>
          <w:b/>
          <w:bCs/>
          <w:color w:val="auto"/>
          <w:szCs w:val="21"/>
        </w:rPr>
        <w:t>二、申请人的资格</w:t>
      </w:r>
      <w:r>
        <w:rPr>
          <w:rFonts w:hint="eastAsia" w:ascii="宋体" w:hAnsi="宋体" w:cs="宋体"/>
          <w:b/>
          <w:bCs/>
          <w:szCs w:val="21"/>
        </w:rPr>
        <w:t>要求：</w:t>
      </w:r>
      <w:bookmarkEnd w:id="0"/>
      <w:bookmarkEnd w:id="1"/>
      <w:bookmarkEnd w:id="2"/>
      <w:bookmarkEnd w:id="3"/>
    </w:p>
    <w:p>
      <w:pPr>
        <w:pStyle w:val="7"/>
        <w:spacing w:line="360" w:lineRule="auto"/>
        <w:ind w:firstLine="420" w:firstLineChars="200"/>
        <w:rPr>
          <w:rFonts w:hint="eastAsia" w:ascii="宋体" w:hAnsi="宋体" w:cs="宋体"/>
          <w:szCs w:val="21"/>
          <w:highlight w:val="none"/>
        </w:rPr>
      </w:pPr>
      <w:bookmarkStart w:id="4" w:name="_Toc28359014"/>
      <w:bookmarkStart w:id="5" w:name="_Toc28359091"/>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7"/>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7"/>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pPr>
        <w:pStyle w:val="7"/>
        <w:spacing w:line="360" w:lineRule="auto"/>
        <w:ind w:firstLine="420" w:firstLineChars="200"/>
        <w:rPr>
          <w:rFonts w:hint="eastAsia" w:ascii="宋体" w:hAnsi="宋体" w:cs="宋体"/>
          <w:szCs w:val="21"/>
        </w:rPr>
      </w:pPr>
      <w:r>
        <w:rPr>
          <w:rFonts w:hint="eastAsia" w:ascii="宋体" w:hAnsi="宋体" w:cs="宋体"/>
          <w:szCs w:val="21"/>
        </w:rPr>
        <w:t>（3）具有有效的营业执照副本</w:t>
      </w:r>
    </w:p>
    <w:p>
      <w:pPr>
        <w:pStyle w:val="7"/>
        <w:spacing w:line="360" w:lineRule="auto"/>
        <w:ind w:left="420" w:leftChars="200" w:firstLine="0" w:firstLineChars="0"/>
        <w:rPr>
          <w:rFonts w:hint="default"/>
          <w:highlight w:val="none"/>
          <w:lang w:val="en-US"/>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en-US" w:eastAsia="zh-CN"/>
        </w:rPr>
        <w:t>申请人资质类别、等级：</w:t>
      </w:r>
      <w:r>
        <w:rPr>
          <w:rFonts w:hint="eastAsia" w:ascii="宋体" w:hAnsi="宋体" w:cs="宋体"/>
          <w:szCs w:val="21"/>
          <w:highlight w:val="none"/>
        </w:rPr>
        <w:t>工程设计综合资质或风景园林工程设计专项资质乙级及以上</w:t>
      </w:r>
      <w:r>
        <w:rPr>
          <w:rFonts w:hint="eastAsia" w:ascii="宋体" w:hAnsi="宋体" w:cs="宋体"/>
          <w:szCs w:val="21"/>
          <w:highlight w:val="none"/>
          <w:lang w:val="en-US" w:eastAsia="zh-CN"/>
        </w:rPr>
        <w:t>（5）项目负责人要求：高级工程师</w:t>
      </w:r>
    </w:p>
    <w:p>
      <w:pPr>
        <w:pStyle w:val="7"/>
        <w:spacing w:line="360" w:lineRule="auto"/>
        <w:rPr>
          <w:rFonts w:hint="default" w:ascii="宋体" w:hAnsi="宋体" w:eastAsia="宋体" w:cs="宋体"/>
          <w:szCs w:val="21"/>
          <w:lang w:val="en-US" w:eastAsia="zh-CN"/>
        </w:rPr>
      </w:pPr>
    </w:p>
    <w:p>
      <w:pPr>
        <w:pStyle w:val="7"/>
        <w:spacing w:line="360" w:lineRule="auto"/>
        <w:ind w:firstLine="422" w:firstLineChars="200"/>
        <w:rPr>
          <w:rFonts w:hint="eastAsia" w:ascii="宋体" w:hAnsi="宋体" w:cs="宋体"/>
          <w:b/>
          <w:bCs/>
          <w:szCs w:val="21"/>
        </w:rPr>
      </w:pPr>
      <w:bookmarkStart w:id="6" w:name="_Toc35393631"/>
      <w:bookmarkStart w:id="7" w:name="_Toc35393800"/>
      <w:r>
        <w:rPr>
          <w:rFonts w:hint="eastAsia" w:ascii="宋体" w:hAnsi="宋体" w:cs="宋体"/>
          <w:b/>
          <w:bCs/>
          <w:szCs w:val="21"/>
        </w:rPr>
        <w:t>三、获取采购文件</w:t>
      </w:r>
      <w:bookmarkEnd w:id="4"/>
      <w:bookmarkEnd w:id="5"/>
      <w:bookmarkEnd w:id="6"/>
      <w:bookmarkEnd w:id="7"/>
    </w:p>
    <w:p>
      <w:pPr>
        <w:pStyle w:val="7"/>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18</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23</w:t>
      </w:r>
      <w:r>
        <w:rPr>
          <w:rFonts w:hint="eastAsia" w:ascii="宋体" w:hAnsi="宋体" w:cs="宋体"/>
          <w:b/>
          <w:bCs/>
          <w:szCs w:val="21"/>
        </w:rPr>
        <w:t>日，每天上午08：30至11：30，下午13：30至17：00（北京时间，法定节假日除外）</w:t>
      </w:r>
    </w:p>
    <w:p>
      <w:pPr>
        <w:pStyle w:val="7"/>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7"/>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7"/>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w:t>
      </w:r>
      <w:r>
        <w:rPr>
          <w:rFonts w:hint="eastAsia" w:ascii="宋体" w:hAnsi="宋体" w:cs="宋体"/>
          <w:szCs w:val="21"/>
          <w:lang w:val="en-US" w:eastAsia="zh-CN"/>
        </w:rPr>
        <w:t>及资质证书</w:t>
      </w:r>
      <w:r>
        <w:rPr>
          <w:rFonts w:hint="eastAsia" w:ascii="宋体" w:hAnsi="宋体" w:cs="宋体"/>
          <w:szCs w:val="21"/>
        </w:rPr>
        <w:t>复印件加盖报名单位公章</w:t>
      </w:r>
    </w:p>
    <w:p>
      <w:pPr>
        <w:pStyle w:val="7"/>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法定代表人资格证明书（加盖报名单位公章的原件）、授权委托书（加盖报名单位公章的原件）、授权委托人身份证复印件加盖报名单位公章</w:t>
      </w:r>
    </w:p>
    <w:p>
      <w:pPr>
        <w:pStyle w:val="7"/>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lang w:val="en-US" w:eastAsia="zh-CN"/>
        </w:rPr>
        <w:t>项目负责人职称证书复印件加盖公章</w:t>
      </w:r>
    </w:p>
    <w:p>
      <w:pPr>
        <w:pStyle w:val="7"/>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8" w:name="_Toc35393801"/>
      <w:bookmarkStart w:id="9" w:name="_Toc35393632"/>
      <w:bookmarkStart w:id="10" w:name="_Toc28359092"/>
      <w:bookmarkStart w:id="11" w:name="_Toc28359015"/>
    </w:p>
    <w:p>
      <w:pPr>
        <w:pStyle w:val="7"/>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8"/>
      <w:bookmarkEnd w:id="9"/>
      <w:bookmarkEnd w:id="10"/>
      <w:bookmarkEnd w:id="11"/>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04</w:t>
      </w:r>
      <w:r>
        <w:rPr>
          <w:rFonts w:hint="eastAsia" w:ascii="宋体" w:hAnsi="宋体" w:cs="宋体"/>
          <w:b/>
          <w:bCs/>
          <w:color w:val="auto"/>
          <w:szCs w:val="21"/>
        </w:rPr>
        <w:t>月</w:t>
      </w:r>
      <w:r>
        <w:rPr>
          <w:rFonts w:hint="eastAsia" w:ascii="宋体" w:hAnsi="宋体" w:cs="宋体"/>
          <w:b/>
          <w:bCs/>
          <w:color w:val="auto"/>
          <w:szCs w:val="21"/>
          <w:lang w:val="en-US" w:eastAsia="zh-CN"/>
        </w:rPr>
        <w:t>28</w:t>
      </w:r>
      <w:r>
        <w:rPr>
          <w:rFonts w:hint="eastAsia" w:ascii="宋体" w:hAnsi="宋体" w:cs="宋体"/>
          <w:b/>
          <w:bCs/>
          <w:color w:val="auto"/>
          <w:szCs w:val="21"/>
        </w:rPr>
        <w:t>日</w:t>
      </w:r>
      <w:r>
        <w:rPr>
          <w:rFonts w:hint="eastAsia" w:ascii="宋体" w:hAnsi="宋体" w:cs="宋体"/>
          <w:b/>
          <w:bCs/>
          <w:color w:val="auto"/>
          <w:szCs w:val="21"/>
          <w:lang w:val="en-US" w:eastAsia="zh-CN"/>
        </w:rPr>
        <w:t>10</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7"/>
        <w:spacing w:line="360" w:lineRule="auto"/>
        <w:ind w:firstLine="422" w:firstLineChars="200"/>
        <w:rPr>
          <w:rFonts w:hint="eastAsia" w:ascii="宋体" w:hAnsi="宋体" w:cs="宋体"/>
          <w:b/>
          <w:bCs/>
          <w:color w:val="auto"/>
          <w:szCs w:val="21"/>
        </w:rPr>
      </w:pPr>
      <w:bookmarkStart w:id="12" w:name="_Toc28359093"/>
      <w:bookmarkStart w:id="13" w:name="_Toc35393802"/>
      <w:bookmarkStart w:id="14" w:name="_Toc28359016"/>
      <w:bookmarkStart w:id="15" w:name="_Toc35393633"/>
      <w:r>
        <w:rPr>
          <w:rFonts w:hint="eastAsia" w:ascii="宋体" w:hAnsi="宋体" w:cs="宋体"/>
          <w:b/>
          <w:bCs/>
          <w:color w:val="auto"/>
          <w:szCs w:val="21"/>
        </w:rPr>
        <w:t>五、开启</w:t>
      </w:r>
      <w:bookmarkEnd w:id="12"/>
      <w:bookmarkEnd w:id="13"/>
      <w:bookmarkEnd w:id="14"/>
      <w:bookmarkEnd w:id="15"/>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04</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28 </w:t>
      </w:r>
      <w:r>
        <w:rPr>
          <w:rFonts w:hint="eastAsia" w:ascii="宋体" w:hAnsi="宋体" w:cs="宋体"/>
          <w:b/>
          <w:bCs/>
          <w:color w:val="auto"/>
          <w:szCs w:val="21"/>
        </w:rPr>
        <w:t>日</w:t>
      </w:r>
      <w:r>
        <w:rPr>
          <w:rFonts w:hint="eastAsia" w:ascii="宋体" w:hAnsi="宋体" w:cs="宋体"/>
          <w:b/>
          <w:bCs/>
          <w:color w:val="auto"/>
          <w:szCs w:val="21"/>
          <w:lang w:val="en-US" w:eastAsia="zh-CN"/>
        </w:rPr>
        <w:t>10</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7"/>
        <w:spacing w:line="360" w:lineRule="auto"/>
        <w:ind w:firstLine="422" w:firstLineChars="200"/>
        <w:rPr>
          <w:rFonts w:hint="eastAsia" w:ascii="宋体" w:hAnsi="宋体" w:cs="宋体"/>
          <w:b/>
          <w:bCs/>
          <w:szCs w:val="21"/>
        </w:rPr>
      </w:pPr>
      <w:bookmarkStart w:id="16" w:name="_Toc35393634"/>
      <w:bookmarkStart w:id="17" w:name="_Toc28359094"/>
      <w:bookmarkStart w:id="18" w:name="_Toc35393803"/>
      <w:bookmarkStart w:id="19" w:name="_Toc28359017"/>
      <w:r>
        <w:rPr>
          <w:rFonts w:hint="eastAsia" w:ascii="宋体" w:hAnsi="宋体" w:cs="宋体"/>
          <w:b/>
          <w:bCs/>
          <w:szCs w:val="21"/>
        </w:rPr>
        <w:t>六、公告期限</w:t>
      </w:r>
      <w:bookmarkEnd w:id="16"/>
      <w:bookmarkEnd w:id="17"/>
      <w:bookmarkEnd w:id="18"/>
      <w:bookmarkEnd w:id="19"/>
    </w:p>
    <w:p>
      <w:pPr>
        <w:pStyle w:val="7"/>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7"/>
        <w:spacing w:line="360" w:lineRule="auto"/>
        <w:ind w:firstLine="422" w:firstLineChars="200"/>
        <w:rPr>
          <w:rFonts w:hint="eastAsia" w:ascii="宋体" w:hAnsi="宋体" w:cs="宋体"/>
          <w:szCs w:val="21"/>
        </w:rPr>
      </w:pPr>
      <w:bookmarkStart w:id="20" w:name="_Toc35393635"/>
      <w:bookmarkStart w:id="21" w:name="_Toc35393804"/>
      <w:r>
        <w:rPr>
          <w:rFonts w:hint="eastAsia" w:ascii="宋体" w:hAnsi="宋体" w:cs="宋体"/>
          <w:b/>
          <w:bCs/>
          <w:szCs w:val="21"/>
        </w:rPr>
        <w:t>七、其他补充事宜</w:t>
      </w:r>
      <w:bookmarkEnd w:id="20"/>
      <w:bookmarkEnd w:id="21"/>
    </w:p>
    <w:p>
      <w:pPr>
        <w:pStyle w:val="7"/>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pStyle w:val="7"/>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叁仟元整</w:t>
      </w:r>
    </w:p>
    <w:p>
      <w:pPr>
        <w:pStyle w:val="7"/>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 xml:space="preserve"> 27</w:t>
      </w:r>
      <w:r>
        <w:rPr>
          <w:rFonts w:hint="eastAsia" w:ascii="宋体" w:hAnsi="宋体" w:cs="宋体"/>
          <w:b/>
          <w:bCs/>
          <w:szCs w:val="21"/>
        </w:rPr>
        <w:t>日17：00（以代理机构网银到账时间为准）</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7"/>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7"/>
        <w:spacing w:line="360" w:lineRule="auto"/>
        <w:ind w:firstLine="420" w:firstLineChars="200"/>
      </w:pPr>
      <w:r>
        <w:rPr>
          <w:rFonts w:hint="eastAsia" w:ascii="宋体" w:hAnsi="宋体" w:cs="宋体"/>
          <w:szCs w:val="21"/>
        </w:rPr>
        <w:t>竞标单位对磋商文件如有疑问，请将疑问于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24</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常州市钟楼区城市管理局</w:t>
      </w:r>
      <w:r>
        <w:rPr>
          <w:rFonts w:hint="eastAsia" w:ascii="宋体" w:hAnsi="宋体" w:cs="宋体"/>
          <w:szCs w:val="21"/>
        </w:rPr>
        <w:t xml:space="preserve">       </w:t>
      </w:r>
    </w:p>
    <w:p>
      <w:pPr>
        <w:spacing w:line="360" w:lineRule="exact"/>
        <w:ind w:firstLine="420" w:firstLineChars="200"/>
        <w:rPr>
          <w:rFonts w:hint="eastAsia" w:ascii="宋体" w:hAnsi="宋体" w:cs="宋体"/>
          <w:szCs w:val="21"/>
        </w:rPr>
      </w:pPr>
      <w:r>
        <w:rPr>
          <w:rFonts w:hint="eastAsia" w:ascii="宋体" w:hAnsi="宋体" w:cs="宋体"/>
          <w:szCs w:val="21"/>
        </w:rPr>
        <w:t>地址：常州市钟楼区星港路88号</w:t>
      </w:r>
      <w:r>
        <w:rPr>
          <w:rFonts w:hint="eastAsia" w:ascii="宋体" w:hAnsi="宋体" w:cs="宋体"/>
          <w:szCs w:val="21"/>
        </w:rPr>
        <w:tab/>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王工</w:t>
      </w:r>
    </w:p>
    <w:p>
      <w:pPr>
        <w:spacing w:line="360" w:lineRule="exact"/>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cs="宋体"/>
          <w:szCs w:val="21"/>
        </w:rPr>
        <w:t>0519-81986006　</w:t>
      </w:r>
    </w:p>
    <w:p>
      <w:pPr>
        <w:pStyle w:val="2"/>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jc w:val="center"/>
        <w:rPr>
          <w:rFonts w:ascii="宋体" w:hAnsi="宋体" w:cs="宋体"/>
          <w:b/>
          <w:bCs/>
          <w:sz w:val="28"/>
          <w:szCs w:val="28"/>
        </w:rPr>
      </w:pPr>
    </w:p>
    <w:p>
      <w:pPr>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pacing w:line="360" w:lineRule="auto"/>
        <w:ind w:right="780"/>
        <w:rPr>
          <w:rFonts w:ascii="宋体" w:hAnsi="宋体" w:cs="宋体"/>
          <w:bCs/>
          <w:sz w:val="24"/>
          <w:szCs w:val="24"/>
        </w:rPr>
      </w:pPr>
      <w:r>
        <w:rPr>
          <w:rFonts w:hint="eastAsia" w:ascii="宋体" w:hAnsi="宋体" w:cs="宋体"/>
          <w:bCs/>
          <w:sz w:val="24"/>
          <w:szCs w:val="24"/>
        </w:rPr>
        <w:t>附件1：</w:t>
      </w:r>
    </w:p>
    <w:p>
      <w:pPr>
        <w:pStyle w:val="4"/>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4"/>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4"/>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7315BF9"/>
    <w:rsid w:val="7030122A"/>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paragraph" w:customStyle="1" w:styleId="7">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2023-04-18T01:46:48Z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3E6349F4B96849E99CE9D15D1B803D43</vt:lpwstr>
  </property>
</Properties>
</file>